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FD" w:rsidRPr="00271FD1" w:rsidRDefault="00C35DFD" w:rsidP="00C35DFD">
      <w:pPr>
        <w:jc w:val="center"/>
        <w:rPr>
          <w:b/>
          <w:spacing w:val="0"/>
          <w:sz w:val="28"/>
          <w:szCs w:val="28"/>
        </w:rPr>
      </w:pPr>
      <w:r w:rsidRPr="00271FD1">
        <w:rPr>
          <w:b/>
          <w:spacing w:val="0"/>
          <w:sz w:val="28"/>
          <w:szCs w:val="28"/>
        </w:rPr>
        <w:t>U</w:t>
      </w:r>
      <w:r>
        <w:rPr>
          <w:b/>
          <w:spacing w:val="0"/>
          <w:sz w:val="28"/>
          <w:szCs w:val="28"/>
        </w:rPr>
        <w:t xml:space="preserve">chwała Nr </w:t>
      </w:r>
      <w:r w:rsidR="000B0B52">
        <w:rPr>
          <w:b/>
          <w:spacing w:val="0"/>
          <w:sz w:val="28"/>
          <w:szCs w:val="28"/>
        </w:rPr>
        <w:t>VI/328/21</w:t>
      </w:r>
    </w:p>
    <w:p w:rsidR="00C35DFD" w:rsidRPr="00271FD1" w:rsidRDefault="00C35DFD" w:rsidP="00C35DFD">
      <w:pPr>
        <w:jc w:val="center"/>
        <w:rPr>
          <w:b/>
          <w:spacing w:val="0"/>
          <w:sz w:val="28"/>
          <w:szCs w:val="28"/>
        </w:rPr>
      </w:pPr>
      <w:r w:rsidRPr="00271FD1">
        <w:rPr>
          <w:b/>
          <w:spacing w:val="0"/>
          <w:sz w:val="28"/>
          <w:szCs w:val="28"/>
        </w:rPr>
        <w:t>Zarządu Powiatu Wejherowskiego</w:t>
      </w:r>
    </w:p>
    <w:p w:rsidR="00C35DFD" w:rsidRPr="00271FD1" w:rsidRDefault="00C35DFD" w:rsidP="00C35DFD">
      <w:pPr>
        <w:jc w:val="center"/>
        <w:rPr>
          <w:b/>
          <w:spacing w:val="0"/>
          <w:sz w:val="28"/>
          <w:szCs w:val="28"/>
        </w:rPr>
      </w:pPr>
      <w:r w:rsidRPr="00271FD1">
        <w:rPr>
          <w:b/>
          <w:spacing w:val="0"/>
          <w:sz w:val="28"/>
          <w:szCs w:val="28"/>
        </w:rPr>
        <w:t>z dnia</w:t>
      </w:r>
      <w:r w:rsidR="000B0B52">
        <w:rPr>
          <w:b/>
          <w:spacing w:val="0"/>
          <w:sz w:val="28"/>
          <w:szCs w:val="28"/>
        </w:rPr>
        <w:t xml:space="preserve"> 5 stycznia 2020 r.</w:t>
      </w:r>
    </w:p>
    <w:p w:rsidR="00C35DFD" w:rsidRPr="00271FD1" w:rsidRDefault="00C35DFD" w:rsidP="00C35DFD">
      <w:pPr>
        <w:rPr>
          <w:b/>
          <w:spacing w:val="0"/>
          <w:sz w:val="28"/>
          <w:szCs w:val="28"/>
        </w:rPr>
      </w:pPr>
    </w:p>
    <w:p w:rsidR="00CF46B0" w:rsidRDefault="00CF46B0" w:rsidP="00C35DFD">
      <w:pPr>
        <w:pStyle w:val="Tekstpodstawowy"/>
        <w:jc w:val="both"/>
        <w:rPr>
          <w:spacing w:val="0"/>
        </w:rPr>
      </w:pPr>
    </w:p>
    <w:p w:rsidR="00C35DFD" w:rsidRPr="00E545C4" w:rsidRDefault="00C35DFD" w:rsidP="00C35DFD">
      <w:pPr>
        <w:pStyle w:val="Tekstpodstawowy"/>
        <w:jc w:val="both"/>
        <w:rPr>
          <w:spacing w:val="0"/>
        </w:rPr>
      </w:pPr>
      <w:r w:rsidRPr="00E545C4">
        <w:rPr>
          <w:spacing w:val="0"/>
        </w:rPr>
        <w:t>w sprawie wydania opinii o zaliczeniu dr</w:t>
      </w:r>
      <w:r w:rsidR="00436776">
        <w:rPr>
          <w:spacing w:val="0"/>
        </w:rPr>
        <w:t>o</w:t>
      </w:r>
      <w:r w:rsidR="00510A9C">
        <w:rPr>
          <w:spacing w:val="0"/>
        </w:rPr>
        <w:t>g</w:t>
      </w:r>
      <w:r w:rsidR="00436776">
        <w:rPr>
          <w:spacing w:val="0"/>
        </w:rPr>
        <w:t>i</w:t>
      </w:r>
      <w:r>
        <w:rPr>
          <w:spacing w:val="0"/>
        </w:rPr>
        <w:t xml:space="preserve"> położon</w:t>
      </w:r>
      <w:r w:rsidR="00436776">
        <w:rPr>
          <w:spacing w:val="0"/>
        </w:rPr>
        <w:t>ej</w:t>
      </w:r>
      <w:r>
        <w:rPr>
          <w:spacing w:val="0"/>
        </w:rPr>
        <w:t xml:space="preserve"> na obszarze </w:t>
      </w:r>
      <w:r w:rsidR="00FE4595">
        <w:rPr>
          <w:spacing w:val="0"/>
        </w:rPr>
        <w:t>Gminy Miasta Reda</w:t>
      </w:r>
      <w:r w:rsidR="00436776">
        <w:rPr>
          <w:spacing w:val="0"/>
          <w:szCs w:val="24"/>
        </w:rPr>
        <w:t xml:space="preserve"> </w:t>
      </w:r>
      <w:r w:rsidRPr="00E545C4">
        <w:rPr>
          <w:spacing w:val="0"/>
        </w:rPr>
        <w:t xml:space="preserve">do kategorii dróg </w:t>
      </w:r>
      <w:r>
        <w:rPr>
          <w:spacing w:val="0"/>
        </w:rPr>
        <w:t>g</w:t>
      </w:r>
      <w:r w:rsidRPr="00E545C4">
        <w:rPr>
          <w:spacing w:val="0"/>
        </w:rPr>
        <w:t xml:space="preserve">minnych </w:t>
      </w:r>
    </w:p>
    <w:p w:rsidR="00C35DFD" w:rsidRDefault="00C35DFD" w:rsidP="00C35DFD">
      <w:pPr>
        <w:rPr>
          <w:spacing w:val="0"/>
        </w:rPr>
      </w:pPr>
    </w:p>
    <w:p w:rsidR="007B330E" w:rsidRDefault="007B330E" w:rsidP="007B330E">
      <w:pPr>
        <w:ind w:firstLine="54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     Na podstawie art. 32 ust. 1 ustawy z dnia 5 czerwca 1998 r. o samorządzie powiatowym (</w:t>
      </w:r>
      <w:proofErr w:type="spellStart"/>
      <w:r>
        <w:rPr>
          <w:spacing w:val="0"/>
          <w:szCs w:val="24"/>
        </w:rPr>
        <w:t>t.jedn</w:t>
      </w:r>
      <w:proofErr w:type="spellEnd"/>
      <w:r>
        <w:rPr>
          <w:spacing w:val="0"/>
          <w:szCs w:val="24"/>
        </w:rPr>
        <w:t>. Dz.U. z 2020 r., poz. 920) oraz art.7 ust. 2 ustawy z dnia 21 marca 1985 roku o drogach publicznych (</w:t>
      </w:r>
      <w:proofErr w:type="spellStart"/>
      <w:r>
        <w:rPr>
          <w:spacing w:val="0"/>
          <w:szCs w:val="24"/>
        </w:rPr>
        <w:t>t.jedn</w:t>
      </w:r>
      <w:proofErr w:type="spellEnd"/>
      <w:r>
        <w:rPr>
          <w:spacing w:val="0"/>
          <w:szCs w:val="24"/>
        </w:rPr>
        <w:t>. Dz.U. z 2020 r. poz. 470</w:t>
      </w:r>
      <w:r w:rsidR="00A2655F">
        <w:rPr>
          <w:spacing w:val="0"/>
          <w:szCs w:val="24"/>
        </w:rPr>
        <w:t xml:space="preserve"> ze zm.</w:t>
      </w:r>
      <w:r>
        <w:rPr>
          <w:spacing w:val="0"/>
          <w:szCs w:val="24"/>
        </w:rPr>
        <w:t>)</w:t>
      </w:r>
    </w:p>
    <w:p w:rsidR="00C35DFD" w:rsidRDefault="00C35DFD" w:rsidP="00C35DFD">
      <w:pPr>
        <w:jc w:val="both"/>
        <w:rPr>
          <w:spacing w:val="0"/>
          <w:szCs w:val="24"/>
        </w:rPr>
      </w:pPr>
    </w:p>
    <w:p w:rsidR="00C35DFD" w:rsidRDefault="00C35DFD" w:rsidP="00C35DFD">
      <w:pPr>
        <w:jc w:val="center"/>
        <w:rPr>
          <w:b/>
          <w:spacing w:val="0"/>
          <w:sz w:val="28"/>
        </w:rPr>
      </w:pPr>
    </w:p>
    <w:p w:rsidR="00C35DFD" w:rsidRDefault="00C35DFD" w:rsidP="00C35DFD">
      <w:pPr>
        <w:jc w:val="center"/>
        <w:rPr>
          <w:b/>
          <w:spacing w:val="0"/>
          <w:sz w:val="28"/>
        </w:rPr>
      </w:pPr>
    </w:p>
    <w:p w:rsidR="00C35DFD" w:rsidRDefault="00C35DFD" w:rsidP="00C35DFD">
      <w:pPr>
        <w:jc w:val="center"/>
        <w:rPr>
          <w:b/>
          <w:spacing w:val="0"/>
          <w:sz w:val="28"/>
        </w:rPr>
      </w:pPr>
      <w:r w:rsidRPr="00E545C4">
        <w:rPr>
          <w:b/>
          <w:spacing w:val="0"/>
          <w:sz w:val="28"/>
        </w:rPr>
        <w:t>Zarząd Powiatu</w:t>
      </w:r>
      <w:r>
        <w:rPr>
          <w:b/>
          <w:spacing w:val="0"/>
          <w:sz w:val="28"/>
        </w:rPr>
        <w:t xml:space="preserve"> Wejherowskiego</w:t>
      </w:r>
    </w:p>
    <w:p w:rsidR="00C35DFD" w:rsidRDefault="00C35DFD" w:rsidP="00C35DFD">
      <w:pPr>
        <w:jc w:val="center"/>
        <w:rPr>
          <w:b/>
          <w:spacing w:val="0"/>
          <w:sz w:val="28"/>
        </w:rPr>
      </w:pPr>
      <w:r w:rsidRPr="00E545C4">
        <w:rPr>
          <w:b/>
          <w:spacing w:val="0"/>
          <w:sz w:val="28"/>
        </w:rPr>
        <w:t xml:space="preserve"> uchwala co następuje:</w:t>
      </w:r>
    </w:p>
    <w:p w:rsidR="00C35DFD" w:rsidRPr="00E545C4" w:rsidRDefault="00C35DFD" w:rsidP="00C35DFD">
      <w:pPr>
        <w:jc w:val="center"/>
        <w:rPr>
          <w:b/>
          <w:spacing w:val="0"/>
          <w:sz w:val="28"/>
        </w:rPr>
      </w:pPr>
    </w:p>
    <w:p w:rsidR="00C35DFD" w:rsidRDefault="00C35DFD" w:rsidP="00C35DFD">
      <w:pPr>
        <w:jc w:val="center"/>
        <w:rPr>
          <w:b/>
          <w:spacing w:val="0"/>
        </w:rPr>
      </w:pPr>
      <w:r w:rsidRPr="008437E8">
        <w:rPr>
          <w:b/>
          <w:spacing w:val="0"/>
        </w:rPr>
        <w:t>§</w:t>
      </w:r>
      <w:r w:rsidR="00A2655F">
        <w:rPr>
          <w:b/>
          <w:spacing w:val="0"/>
        </w:rPr>
        <w:t xml:space="preserve"> </w:t>
      </w:r>
      <w:r w:rsidRPr="008437E8">
        <w:rPr>
          <w:b/>
          <w:spacing w:val="0"/>
        </w:rPr>
        <w:t>1</w:t>
      </w:r>
    </w:p>
    <w:p w:rsidR="00DC1651" w:rsidRPr="008437E8" w:rsidRDefault="00DC1651" w:rsidP="00C35DFD">
      <w:pPr>
        <w:jc w:val="center"/>
        <w:rPr>
          <w:b/>
          <w:spacing w:val="0"/>
        </w:rPr>
      </w:pPr>
    </w:p>
    <w:p w:rsidR="00A2655F" w:rsidRDefault="00C35DFD" w:rsidP="00B37292">
      <w:pPr>
        <w:jc w:val="both"/>
        <w:rPr>
          <w:spacing w:val="0"/>
          <w:szCs w:val="24"/>
        </w:rPr>
      </w:pPr>
      <w:r>
        <w:rPr>
          <w:spacing w:val="0"/>
        </w:rPr>
        <w:t>O</w:t>
      </w:r>
      <w:r w:rsidRPr="00E545C4">
        <w:rPr>
          <w:spacing w:val="0"/>
        </w:rPr>
        <w:t xml:space="preserve">piniuje </w:t>
      </w:r>
      <w:r>
        <w:rPr>
          <w:spacing w:val="0"/>
        </w:rPr>
        <w:t xml:space="preserve">się </w:t>
      </w:r>
      <w:r w:rsidRPr="00E545C4">
        <w:rPr>
          <w:spacing w:val="0"/>
        </w:rPr>
        <w:t xml:space="preserve">pozytywnie </w:t>
      </w:r>
      <w:r>
        <w:rPr>
          <w:spacing w:val="0"/>
        </w:rPr>
        <w:t xml:space="preserve">zamiar zaliczenia do kategorii dróg gminnych </w:t>
      </w:r>
      <w:r w:rsidR="00747CFA" w:rsidRPr="00C45352">
        <w:rPr>
          <w:spacing w:val="0"/>
          <w:szCs w:val="24"/>
        </w:rPr>
        <w:t xml:space="preserve">Gminy </w:t>
      </w:r>
      <w:r w:rsidR="00A2655F">
        <w:rPr>
          <w:spacing w:val="0"/>
          <w:szCs w:val="24"/>
        </w:rPr>
        <w:t>Miasta Reda</w:t>
      </w:r>
      <w:r w:rsidR="00747CFA" w:rsidRPr="00C45352">
        <w:rPr>
          <w:spacing w:val="0"/>
          <w:szCs w:val="24"/>
        </w:rPr>
        <w:t xml:space="preserve"> </w:t>
      </w:r>
      <w:proofErr w:type="spellStart"/>
      <w:r w:rsidR="00A2655F">
        <w:rPr>
          <w:spacing w:val="0"/>
          <w:szCs w:val="24"/>
        </w:rPr>
        <w:t>nowo</w:t>
      </w:r>
      <w:bookmarkStart w:id="0" w:name="_GoBack"/>
      <w:bookmarkEnd w:id="0"/>
      <w:r w:rsidR="00A2655F">
        <w:rPr>
          <w:spacing w:val="0"/>
          <w:szCs w:val="24"/>
        </w:rPr>
        <w:t>wybudowanego</w:t>
      </w:r>
      <w:proofErr w:type="spellEnd"/>
      <w:r w:rsidR="00A2655F">
        <w:rPr>
          <w:spacing w:val="0"/>
          <w:szCs w:val="24"/>
        </w:rPr>
        <w:t xml:space="preserve"> odcinka drogi</w:t>
      </w:r>
      <w:r w:rsidR="00B36AC4">
        <w:rPr>
          <w:spacing w:val="0"/>
          <w:szCs w:val="24"/>
        </w:rPr>
        <w:t>,</w:t>
      </w:r>
      <w:r w:rsidR="00A2655F">
        <w:rPr>
          <w:spacing w:val="0"/>
          <w:szCs w:val="24"/>
        </w:rPr>
        <w:t xml:space="preserve"> zlokalizowan</w:t>
      </w:r>
      <w:r w:rsidR="00B36AC4">
        <w:rPr>
          <w:spacing w:val="0"/>
          <w:szCs w:val="24"/>
        </w:rPr>
        <w:t>ego</w:t>
      </w:r>
      <w:r w:rsidR="00A2655F">
        <w:rPr>
          <w:spacing w:val="0"/>
          <w:szCs w:val="24"/>
        </w:rPr>
        <w:t xml:space="preserve"> na dz. nr 535/12,</w:t>
      </w:r>
      <w:r w:rsidR="00DC1651">
        <w:rPr>
          <w:spacing w:val="0"/>
          <w:szCs w:val="24"/>
        </w:rPr>
        <w:t xml:space="preserve"> </w:t>
      </w:r>
      <w:r w:rsidR="00A2655F">
        <w:rPr>
          <w:spacing w:val="0"/>
          <w:szCs w:val="24"/>
        </w:rPr>
        <w:t xml:space="preserve">533/3 oraz 534/2 </w:t>
      </w:r>
      <w:r w:rsidR="00B36AC4">
        <w:rPr>
          <w:spacing w:val="0"/>
          <w:szCs w:val="24"/>
        </w:rPr>
        <w:br/>
      </w:r>
      <w:proofErr w:type="spellStart"/>
      <w:r w:rsidR="00A2655F">
        <w:rPr>
          <w:spacing w:val="0"/>
          <w:szCs w:val="24"/>
        </w:rPr>
        <w:t>obr</w:t>
      </w:r>
      <w:proofErr w:type="spellEnd"/>
      <w:r w:rsidR="00A2655F">
        <w:rPr>
          <w:spacing w:val="0"/>
          <w:szCs w:val="24"/>
        </w:rPr>
        <w:t>. 2, stanowiących własność Gminy Miasta Reda, łączące</w:t>
      </w:r>
      <w:r w:rsidR="00DC1651">
        <w:rPr>
          <w:spacing w:val="0"/>
          <w:szCs w:val="24"/>
        </w:rPr>
        <w:t>go</w:t>
      </w:r>
      <w:r w:rsidR="00A2655F">
        <w:rPr>
          <w:spacing w:val="0"/>
          <w:szCs w:val="24"/>
        </w:rPr>
        <w:t xml:space="preserve"> ulicę Pucką z ulicą Długą, noszącego nazwę </w:t>
      </w:r>
      <w:r w:rsidR="00DC1651">
        <w:rPr>
          <w:spacing w:val="0"/>
          <w:szCs w:val="24"/>
        </w:rPr>
        <w:t>ulicy „Handlowa”.</w:t>
      </w:r>
    </w:p>
    <w:p w:rsidR="00A2655F" w:rsidRDefault="00A2655F" w:rsidP="00A2655F">
      <w:pPr>
        <w:jc w:val="center"/>
        <w:rPr>
          <w:b/>
          <w:spacing w:val="0"/>
          <w:szCs w:val="24"/>
        </w:rPr>
      </w:pPr>
      <w:r w:rsidRPr="00A2655F">
        <w:rPr>
          <w:b/>
          <w:spacing w:val="0"/>
          <w:szCs w:val="24"/>
        </w:rPr>
        <w:t>§ 2</w:t>
      </w:r>
    </w:p>
    <w:p w:rsidR="00DC1651" w:rsidRDefault="00DC1651" w:rsidP="00A2655F">
      <w:pPr>
        <w:jc w:val="center"/>
        <w:rPr>
          <w:spacing w:val="0"/>
          <w:szCs w:val="24"/>
        </w:rPr>
      </w:pPr>
    </w:p>
    <w:p w:rsidR="00C35DFD" w:rsidRPr="003603B2" w:rsidRDefault="00C35DFD" w:rsidP="00C35DFD">
      <w:pPr>
        <w:rPr>
          <w:spacing w:val="0"/>
          <w:szCs w:val="24"/>
        </w:rPr>
      </w:pPr>
      <w:r w:rsidRPr="003603B2">
        <w:rPr>
          <w:spacing w:val="0"/>
          <w:szCs w:val="24"/>
        </w:rPr>
        <w:t>Uchwała wchodzi w życie z dniem podjęcia.</w:t>
      </w:r>
    </w:p>
    <w:p w:rsidR="00C35DFD" w:rsidRPr="003603B2" w:rsidRDefault="00C35DFD" w:rsidP="00C35DFD">
      <w:pPr>
        <w:rPr>
          <w:spacing w:val="0"/>
          <w:szCs w:val="24"/>
        </w:rPr>
      </w:pPr>
    </w:p>
    <w:p w:rsidR="00C35DFD" w:rsidRPr="003603B2" w:rsidRDefault="00C35DFD" w:rsidP="00C35DFD">
      <w:pPr>
        <w:rPr>
          <w:spacing w:val="0"/>
          <w:szCs w:val="24"/>
        </w:rPr>
      </w:pPr>
    </w:p>
    <w:p w:rsidR="00C35DFD" w:rsidRDefault="00C35DFD" w:rsidP="00C35DFD">
      <w:pPr>
        <w:suppressAutoHyphens w:val="0"/>
        <w:spacing w:line="360" w:lineRule="auto"/>
        <w:jc w:val="center"/>
        <w:rPr>
          <w:b/>
          <w:spacing w:val="0"/>
          <w:szCs w:val="24"/>
        </w:rPr>
      </w:pPr>
    </w:p>
    <w:p w:rsidR="00B65AA5" w:rsidRDefault="00B65AA5" w:rsidP="00B65AA5">
      <w:pPr>
        <w:keepNext/>
        <w:tabs>
          <w:tab w:val="left" w:pos="0"/>
        </w:tabs>
        <w:outlineLvl w:val="0"/>
        <w:rPr>
          <w:spacing w:val="0"/>
          <w:szCs w:val="24"/>
          <w:u w:val="single"/>
        </w:rPr>
      </w:pPr>
    </w:p>
    <w:p w:rsidR="009802F0" w:rsidRDefault="009802F0" w:rsidP="00B65AA5">
      <w:pPr>
        <w:keepNext/>
        <w:tabs>
          <w:tab w:val="left" w:pos="0"/>
        </w:tabs>
        <w:outlineLvl w:val="0"/>
        <w:rPr>
          <w:spacing w:val="0"/>
          <w:szCs w:val="24"/>
          <w:u w:val="single"/>
        </w:rPr>
      </w:pPr>
    </w:p>
    <w:p w:rsidR="009802F0" w:rsidRDefault="009802F0" w:rsidP="00B65AA5">
      <w:pPr>
        <w:keepNext/>
        <w:tabs>
          <w:tab w:val="left" w:pos="0"/>
        </w:tabs>
        <w:outlineLvl w:val="0"/>
        <w:rPr>
          <w:spacing w:val="0"/>
          <w:szCs w:val="24"/>
          <w:u w:val="single"/>
        </w:rPr>
      </w:pPr>
    </w:p>
    <w:p w:rsidR="009802F0" w:rsidRDefault="009802F0" w:rsidP="00B65AA5">
      <w:pPr>
        <w:keepNext/>
        <w:tabs>
          <w:tab w:val="left" w:pos="0"/>
        </w:tabs>
        <w:outlineLvl w:val="0"/>
        <w:rPr>
          <w:spacing w:val="0"/>
          <w:szCs w:val="24"/>
          <w:u w:val="single"/>
        </w:rPr>
      </w:pPr>
    </w:p>
    <w:p w:rsidR="009802F0" w:rsidRDefault="009802F0" w:rsidP="00B65AA5">
      <w:pPr>
        <w:keepNext/>
        <w:tabs>
          <w:tab w:val="left" w:pos="0"/>
        </w:tabs>
        <w:outlineLvl w:val="0"/>
        <w:rPr>
          <w:spacing w:val="0"/>
          <w:szCs w:val="24"/>
          <w:u w:val="single"/>
        </w:rPr>
      </w:pPr>
    </w:p>
    <w:p w:rsidR="009802F0" w:rsidRDefault="009802F0" w:rsidP="00B65AA5">
      <w:pPr>
        <w:keepNext/>
        <w:tabs>
          <w:tab w:val="left" w:pos="0"/>
        </w:tabs>
        <w:outlineLvl w:val="0"/>
        <w:rPr>
          <w:spacing w:val="0"/>
          <w:szCs w:val="24"/>
          <w:u w:val="single"/>
        </w:rPr>
      </w:pPr>
    </w:p>
    <w:p w:rsidR="009802F0" w:rsidRPr="00B65AA5" w:rsidRDefault="009802F0" w:rsidP="00B65AA5">
      <w:pPr>
        <w:keepNext/>
        <w:tabs>
          <w:tab w:val="left" w:pos="0"/>
        </w:tabs>
        <w:outlineLvl w:val="0"/>
        <w:rPr>
          <w:spacing w:val="0"/>
          <w:szCs w:val="24"/>
          <w:u w:val="single"/>
        </w:rPr>
      </w:pPr>
    </w:p>
    <w:p w:rsidR="00B65AA5" w:rsidRPr="00B65AA5" w:rsidRDefault="00B65AA5" w:rsidP="00B65AA5">
      <w:pPr>
        <w:keepNext/>
        <w:tabs>
          <w:tab w:val="left" w:pos="0"/>
        </w:tabs>
        <w:outlineLvl w:val="0"/>
        <w:rPr>
          <w:spacing w:val="0"/>
          <w:szCs w:val="24"/>
          <w:u w:val="single"/>
        </w:rPr>
      </w:pPr>
      <w:r w:rsidRPr="00B65AA5">
        <w:rPr>
          <w:spacing w:val="0"/>
          <w:szCs w:val="24"/>
          <w:u w:val="single"/>
        </w:rPr>
        <w:t>Podpisy członków Zarządu:</w:t>
      </w:r>
    </w:p>
    <w:p w:rsidR="00B65AA5" w:rsidRPr="00B65AA5" w:rsidRDefault="00B65AA5" w:rsidP="00B65AA5"/>
    <w:p w:rsidR="00B65AA5" w:rsidRPr="00B65AA5" w:rsidRDefault="00B65AA5" w:rsidP="00B65AA5">
      <w:pPr>
        <w:numPr>
          <w:ilvl w:val="0"/>
          <w:numId w:val="3"/>
        </w:numPr>
        <w:spacing w:line="360" w:lineRule="auto"/>
        <w:ind w:left="357" w:hanging="357"/>
        <w:rPr>
          <w:spacing w:val="0"/>
          <w:szCs w:val="24"/>
        </w:rPr>
      </w:pPr>
      <w:r w:rsidRPr="00B65AA5">
        <w:rPr>
          <w:spacing w:val="0"/>
          <w:szCs w:val="24"/>
        </w:rPr>
        <w:t xml:space="preserve">Gabriela </w:t>
      </w:r>
      <w:proofErr w:type="spellStart"/>
      <w:r w:rsidRPr="00B65AA5">
        <w:rPr>
          <w:spacing w:val="0"/>
          <w:szCs w:val="24"/>
        </w:rPr>
        <w:t>Lisius</w:t>
      </w:r>
      <w:proofErr w:type="spellEnd"/>
      <w:r w:rsidRPr="00B65AA5">
        <w:rPr>
          <w:spacing w:val="0"/>
          <w:szCs w:val="24"/>
        </w:rPr>
        <w:t xml:space="preserve"> </w:t>
      </w:r>
      <w:r w:rsidR="000B0B52">
        <w:rPr>
          <w:spacing w:val="0"/>
          <w:szCs w:val="24"/>
        </w:rPr>
        <w:t xml:space="preserve">                  </w:t>
      </w:r>
      <w:r w:rsidRPr="00B65AA5">
        <w:rPr>
          <w:spacing w:val="0"/>
          <w:szCs w:val="24"/>
        </w:rPr>
        <w:t xml:space="preserve"> </w:t>
      </w:r>
      <w:r w:rsidR="000B0B52">
        <w:rPr>
          <w:spacing w:val="0"/>
          <w:szCs w:val="24"/>
        </w:rPr>
        <w:t>/-/</w:t>
      </w:r>
    </w:p>
    <w:p w:rsidR="000B0B52" w:rsidRDefault="00B65AA5" w:rsidP="00B65AA5">
      <w:pPr>
        <w:numPr>
          <w:ilvl w:val="0"/>
          <w:numId w:val="3"/>
        </w:numPr>
        <w:spacing w:line="360" w:lineRule="auto"/>
        <w:ind w:left="357" w:hanging="357"/>
        <w:rPr>
          <w:spacing w:val="0"/>
          <w:szCs w:val="24"/>
        </w:rPr>
      </w:pPr>
      <w:r w:rsidRPr="000B0B52">
        <w:rPr>
          <w:spacing w:val="0"/>
          <w:szCs w:val="24"/>
        </w:rPr>
        <w:t xml:space="preserve">Jacek </w:t>
      </w:r>
      <w:proofErr w:type="spellStart"/>
      <w:r w:rsidRPr="000B0B52">
        <w:rPr>
          <w:spacing w:val="0"/>
          <w:szCs w:val="24"/>
        </w:rPr>
        <w:t>Thiel</w:t>
      </w:r>
      <w:proofErr w:type="spellEnd"/>
      <w:r w:rsidRPr="000B0B52">
        <w:rPr>
          <w:spacing w:val="0"/>
          <w:szCs w:val="24"/>
        </w:rPr>
        <w:t xml:space="preserve">   </w:t>
      </w:r>
      <w:r w:rsidR="000B0B52">
        <w:rPr>
          <w:spacing w:val="0"/>
          <w:szCs w:val="24"/>
        </w:rPr>
        <w:t xml:space="preserve">                       /-/</w:t>
      </w:r>
    </w:p>
    <w:p w:rsidR="00B65AA5" w:rsidRPr="000B0B52" w:rsidRDefault="000B0B52" w:rsidP="00B65AA5">
      <w:pPr>
        <w:numPr>
          <w:ilvl w:val="0"/>
          <w:numId w:val="3"/>
        </w:numPr>
        <w:spacing w:line="360" w:lineRule="auto"/>
        <w:ind w:left="357" w:hanging="357"/>
        <w:rPr>
          <w:spacing w:val="0"/>
          <w:szCs w:val="24"/>
        </w:rPr>
      </w:pPr>
      <w:r>
        <w:rPr>
          <w:spacing w:val="0"/>
          <w:szCs w:val="24"/>
        </w:rPr>
        <w:t>Jolanta Król                        /-/</w:t>
      </w:r>
    </w:p>
    <w:p w:rsidR="00B65AA5" w:rsidRPr="00B65AA5" w:rsidRDefault="00B65AA5" w:rsidP="00B65AA5">
      <w:pPr>
        <w:numPr>
          <w:ilvl w:val="0"/>
          <w:numId w:val="3"/>
        </w:numPr>
        <w:spacing w:line="360" w:lineRule="auto"/>
        <w:ind w:left="357" w:hanging="357"/>
        <w:rPr>
          <w:spacing w:val="0"/>
          <w:szCs w:val="24"/>
        </w:rPr>
      </w:pPr>
      <w:r w:rsidRPr="00B65AA5">
        <w:rPr>
          <w:spacing w:val="0"/>
          <w:szCs w:val="24"/>
        </w:rPr>
        <w:t xml:space="preserve">Kazimierz </w:t>
      </w:r>
      <w:proofErr w:type="spellStart"/>
      <w:r w:rsidRPr="00B65AA5">
        <w:rPr>
          <w:spacing w:val="0"/>
          <w:szCs w:val="24"/>
        </w:rPr>
        <w:t>Bistroń</w:t>
      </w:r>
      <w:proofErr w:type="spellEnd"/>
      <w:r w:rsidRPr="00B65AA5">
        <w:rPr>
          <w:spacing w:val="0"/>
          <w:szCs w:val="24"/>
        </w:rPr>
        <w:t xml:space="preserve"> </w:t>
      </w:r>
      <w:r w:rsidR="000B0B52">
        <w:rPr>
          <w:spacing w:val="0"/>
          <w:szCs w:val="24"/>
        </w:rPr>
        <w:t xml:space="preserve">             /-/</w:t>
      </w:r>
    </w:p>
    <w:p w:rsidR="00B65AA5" w:rsidRPr="00B65AA5" w:rsidRDefault="000B0B52" w:rsidP="00B65AA5">
      <w:pPr>
        <w:numPr>
          <w:ilvl w:val="0"/>
          <w:numId w:val="3"/>
        </w:numPr>
        <w:spacing w:line="360" w:lineRule="auto"/>
        <w:ind w:left="357" w:hanging="357"/>
        <w:rPr>
          <w:spacing w:val="0"/>
          <w:szCs w:val="24"/>
        </w:rPr>
      </w:pPr>
      <w:r>
        <w:rPr>
          <w:spacing w:val="0"/>
          <w:szCs w:val="24"/>
        </w:rPr>
        <w:t xml:space="preserve">Ludwik </w:t>
      </w:r>
      <w:proofErr w:type="spellStart"/>
      <w:r>
        <w:rPr>
          <w:spacing w:val="0"/>
          <w:szCs w:val="24"/>
        </w:rPr>
        <w:t>Zegzuła</w:t>
      </w:r>
      <w:proofErr w:type="spellEnd"/>
      <w:r>
        <w:rPr>
          <w:spacing w:val="0"/>
          <w:szCs w:val="24"/>
        </w:rPr>
        <w:t xml:space="preserve">                 /-/</w:t>
      </w:r>
    </w:p>
    <w:p w:rsidR="00B767CA" w:rsidRDefault="00B767CA" w:rsidP="00C35DFD">
      <w:pPr>
        <w:suppressAutoHyphens w:val="0"/>
        <w:spacing w:line="360" w:lineRule="auto"/>
        <w:jc w:val="center"/>
        <w:rPr>
          <w:b/>
          <w:spacing w:val="0"/>
          <w:szCs w:val="24"/>
        </w:rPr>
      </w:pPr>
    </w:p>
    <w:p w:rsidR="007B330E" w:rsidRDefault="007B330E" w:rsidP="00C35DFD">
      <w:pPr>
        <w:suppressAutoHyphens w:val="0"/>
        <w:spacing w:line="360" w:lineRule="auto"/>
        <w:jc w:val="center"/>
        <w:rPr>
          <w:b/>
          <w:spacing w:val="0"/>
          <w:szCs w:val="24"/>
        </w:rPr>
      </w:pPr>
    </w:p>
    <w:p w:rsidR="00C35DFD" w:rsidRPr="003603B2" w:rsidRDefault="00C35DFD" w:rsidP="00C35DFD">
      <w:pPr>
        <w:suppressAutoHyphens w:val="0"/>
        <w:spacing w:line="360" w:lineRule="auto"/>
        <w:jc w:val="center"/>
        <w:rPr>
          <w:b/>
          <w:spacing w:val="0"/>
          <w:szCs w:val="24"/>
        </w:rPr>
      </w:pPr>
      <w:r w:rsidRPr="003603B2">
        <w:rPr>
          <w:b/>
          <w:spacing w:val="0"/>
          <w:szCs w:val="24"/>
        </w:rPr>
        <w:lastRenderedPageBreak/>
        <w:t>Uzasadnienie</w:t>
      </w:r>
    </w:p>
    <w:p w:rsidR="009B2C13" w:rsidRDefault="009B2C13" w:rsidP="00C35DFD">
      <w:pPr>
        <w:suppressAutoHyphens w:val="0"/>
        <w:jc w:val="both"/>
        <w:rPr>
          <w:b/>
          <w:spacing w:val="0"/>
          <w:szCs w:val="24"/>
        </w:rPr>
      </w:pPr>
    </w:p>
    <w:p w:rsidR="007B330E" w:rsidRDefault="00DC1651" w:rsidP="00916515">
      <w:p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Burmistrz Redy zwrócił </w:t>
      </w:r>
      <w:r w:rsidR="007B330E">
        <w:rPr>
          <w:spacing w:val="0"/>
          <w:szCs w:val="24"/>
        </w:rPr>
        <w:t xml:space="preserve">się pismem </w:t>
      </w:r>
      <w:r>
        <w:rPr>
          <w:spacing w:val="0"/>
          <w:szCs w:val="24"/>
        </w:rPr>
        <w:t>IN.7211.7.2020.MFM</w:t>
      </w:r>
      <w:r w:rsidR="00BC7872">
        <w:rPr>
          <w:spacing w:val="0"/>
          <w:szCs w:val="24"/>
        </w:rPr>
        <w:t xml:space="preserve"> z dnia</w:t>
      </w:r>
      <w:r w:rsidR="007B330E">
        <w:rPr>
          <w:spacing w:val="0"/>
          <w:szCs w:val="24"/>
        </w:rPr>
        <w:t xml:space="preserve"> </w:t>
      </w:r>
      <w:r>
        <w:rPr>
          <w:spacing w:val="0"/>
          <w:szCs w:val="24"/>
        </w:rPr>
        <w:t xml:space="preserve">17 grudnia </w:t>
      </w:r>
      <w:r w:rsidR="007B330E">
        <w:rPr>
          <w:spacing w:val="0"/>
          <w:szCs w:val="24"/>
        </w:rPr>
        <w:t>2020</w:t>
      </w:r>
      <w:r w:rsidR="003D5133">
        <w:rPr>
          <w:spacing w:val="0"/>
          <w:szCs w:val="24"/>
        </w:rPr>
        <w:t xml:space="preserve"> </w:t>
      </w:r>
      <w:r w:rsidR="007B330E">
        <w:rPr>
          <w:spacing w:val="0"/>
          <w:szCs w:val="24"/>
        </w:rPr>
        <w:t>r. do Zarządu Powiatu z wniosk</w:t>
      </w:r>
      <w:r w:rsidR="00BC7872">
        <w:rPr>
          <w:spacing w:val="0"/>
          <w:szCs w:val="24"/>
        </w:rPr>
        <w:t xml:space="preserve">iem o zaopiniowanie </w:t>
      </w:r>
      <w:r w:rsidR="00916515">
        <w:rPr>
          <w:spacing w:val="0"/>
          <w:szCs w:val="24"/>
        </w:rPr>
        <w:t xml:space="preserve">zaliczenia </w:t>
      </w:r>
      <w:proofErr w:type="spellStart"/>
      <w:r w:rsidR="00916515">
        <w:rPr>
          <w:spacing w:val="0"/>
          <w:szCs w:val="24"/>
        </w:rPr>
        <w:t>nowowybudowanej</w:t>
      </w:r>
      <w:proofErr w:type="spellEnd"/>
      <w:r w:rsidR="00916515">
        <w:rPr>
          <w:spacing w:val="0"/>
          <w:szCs w:val="24"/>
        </w:rPr>
        <w:t xml:space="preserve"> ulicy opisanej w </w:t>
      </w:r>
      <w:r w:rsidR="00916515" w:rsidRPr="00916515">
        <w:rPr>
          <w:spacing w:val="0"/>
        </w:rPr>
        <w:t>§1</w:t>
      </w:r>
      <w:r w:rsidR="00916515">
        <w:rPr>
          <w:spacing w:val="0"/>
        </w:rPr>
        <w:t xml:space="preserve"> uchwały do </w:t>
      </w:r>
      <w:r w:rsidR="007B330E">
        <w:rPr>
          <w:spacing w:val="0"/>
          <w:szCs w:val="24"/>
        </w:rPr>
        <w:t>kategorii dróg gminnych.</w:t>
      </w:r>
      <w:r w:rsidR="003543FA">
        <w:rPr>
          <w:spacing w:val="0"/>
          <w:szCs w:val="24"/>
        </w:rPr>
        <w:t xml:space="preserve"> </w:t>
      </w:r>
    </w:p>
    <w:p w:rsidR="00BC7872" w:rsidRDefault="00BC7872" w:rsidP="00C35DFD">
      <w:pPr>
        <w:suppressAutoHyphens w:val="0"/>
        <w:jc w:val="both"/>
        <w:rPr>
          <w:spacing w:val="0"/>
          <w:szCs w:val="24"/>
        </w:rPr>
      </w:pPr>
      <w:r>
        <w:rPr>
          <w:spacing w:val="0"/>
          <w:szCs w:val="24"/>
        </w:rPr>
        <w:t>Droga spełnia przesłanki zaliczenia jej do kategorii dróg gminnych, tj. stanowi drogę o</w:t>
      </w:r>
      <w:r w:rsidRPr="009B2C13">
        <w:rPr>
          <w:spacing w:val="0"/>
          <w:szCs w:val="24"/>
        </w:rPr>
        <w:t xml:space="preserve"> znaczeniu lokalnym </w:t>
      </w:r>
      <w:r>
        <w:rPr>
          <w:spacing w:val="0"/>
          <w:szCs w:val="24"/>
        </w:rPr>
        <w:t>i wchodzi w skład uzupełniającej sieci dróg</w:t>
      </w:r>
      <w:r w:rsidRPr="009B2C13">
        <w:rPr>
          <w:spacing w:val="0"/>
          <w:szCs w:val="24"/>
        </w:rPr>
        <w:t xml:space="preserve"> służących miejscowym potrzebom</w:t>
      </w:r>
      <w:r>
        <w:rPr>
          <w:spacing w:val="0"/>
          <w:szCs w:val="24"/>
        </w:rPr>
        <w:t>.</w:t>
      </w:r>
    </w:p>
    <w:p w:rsidR="00C35DFD" w:rsidRPr="009E7806" w:rsidRDefault="00C35DFD" w:rsidP="00C35DFD">
      <w:pPr>
        <w:suppressAutoHyphens w:val="0"/>
        <w:jc w:val="both"/>
        <w:rPr>
          <w:spacing w:val="0"/>
          <w:szCs w:val="24"/>
        </w:rPr>
      </w:pPr>
      <w:r w:rsidRPr="009E7806">
        <w:rPr>
          <w:spacing w:val="0"/>
          <w:szCs w:val="24"/>
        </w:rPr>
        <w:t>W tej sytuacji podjęcie niniejszej uchwały jest uzasadnione.</w:t>
      </w:r>
    </w:p>
    <w:p w:rsidR="00C35DFD" w:rsidRPr="009E7806" w:rsidRDefault="00C35DFD" w:rsidP="00C35DFD">
      <w:pPr>
        <w:suppressAutoHyphens w:val="0"/>
        <w:jc w:val="both"/>
        <w:rPr>
          <w:spacing w:val="0"/>
          <w:szCs w:val="24"/>
        </w:rPr>
      </w:pPr>
    </w:p>
    <w:p w:rsidR="00956CB6" w:rsidRDefault="00956CB6"/>
    <w:sectPr w:rsidR="0095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4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DE7DEB"/>
    <w:multiLevelType w:val="hybridMultilevel"/>
    <w:tmpl w:val="FBE04756"/>
    <w:lvl w:ilvl="0" w:tplc="6DF60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B1DD0"/>
    <w:multiLevelType w:val="hybridMultilevel"/>
    <w:tmpl w:val="C6DC5DD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51"/>
    <w:rsid w:val="000016DF"/>
    <w:rsid w:val="00026CC8"/>
    <w:rsid w:val="000B0B52"/>
    <w:rsid w:val="000D5E87"/>
    <w:rsid w:val="000F062A"/>
    <w:rsid w:val="000F7B85"/>
    <w:rsid w:val="001B1AB1"/>
    <w:rsid w:val="00221BA2"/>
    <w:rsid w:val="003543FA"/>
    <w:rsid w:val="00380E48"/>
    <w:rsid w:val="00386048"/>
    <w:rsid w:val="003975A1"/>
    <w:rsid w:val="003A5C6E"/>
    <w:rsid w:val="003B276D"/>
    <w:rsid w:val="003D5133"/>
    <w:rsid w:val="003F05B7"/>
    <w:rsid w:val="00436776"/>
    <w:rsid w:val="004B6F51"/>
    <w:rsid w:val="004D509A"/>
    <w:rsid w:val="00510A9C"/>
    <w:rsid w:val="00550ABC"/>
    <w:rsid w:val="00571037"/>
    <w:rsid w:val="00673B9B"/>
    <w:rsid w:val="00747CFA"/>
    <w:rsid w:val="00786F4C"/>
    <w:rsid w:val="007A6247"/>
    <w:rsid w:val="007B330E"/>
    <w:rsid w:val="007C56E0"/>
    <w:rsid w:val="007D4BBB"/>
    <w:rsid w:val="007E2163"/>
    <w:rsid w:val="007F3A38"/>
    <w:rsid w:val="00821365"/>
    <w:rsid w:val="008F1715"/>
    <w:rsid w:val="00916515"/>
    <w:rsid w:val="0092080F"/>
    <w:rsid w:val="00956CB6"/>
    <w:rsid w:val="009802F0"/>
    <w:rsid w:val="009A33E6"/>
    <w:rsid w:val="009B2C13"/>
    <w:rsid w:val="00A0148C"/>
    <w:rsid w:val="00A15EF2"/>
    <w:rsid w:val="00A2655F"/>
    <w:rsid w:val="00A617A9"/>
    <w:rsid w:val="00A7490F"/>
    <w:rsid w:val="00B3553E"/>
    <w:rsid w:val="00B36AC4"/>
    <w:rsid w:val="00B37292"/>
    <w:rsid w:val="00B46B05"/>
    <w:rsid w:val="00B541BA"/>
    <w:rsid w:val="00B65AA5"/>
    <w:rsid w:val="00B767CA"/>
    <w:rsid w:val="00B809DE"/>
    <w:rsid w:val="00BC7872"/>
    <w:rsid w:val="00C35DFD"/>
    <w:rsid w:val="00CF46B0"/>
    <w:rsid w:val="00DC1651"/>
    <w:rsid w:val="00DD2F82"/>
    <w:rsid w:val="00F57511"/>
    <w:rsid w:val="00FE4595"/>
    <w:rsid w:val="00FF322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FD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5DFD"/>
    <w:pPr>
      <w:keepNext/>
      <w:numPr>
        <w:numId w:val="2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DFD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35DF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35DFD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customStyle="1" w:styleId="ZnakZnak1">
    <w:name w:val="Znak Znak1"/>
    <w:basedOn w:val="Normalny"/>
    <w:rsid w:val="00C35DFD"/>
    <w:pPr>
      <w:suppressAutoHyphens w:val="0"/>
    </w:pPr>
    <w:rPr>
      <w:rFonts w:ascii="Arial" w:hAnsi="Arial" w:cs="Arial"/>
      <w:spacing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47"/>
    <w:rPr>
      <w:rFonts w:ascii="Segoe UI" w:eastAsia="Times New Roman" w:hAnsi="Segoe UI" w:cs="Segoe UI"/>
      <w:spacing w:val="20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F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FD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5DFD"/>
    <w:pPr>
      <w:keepNext/>
      <w:numPr>
        <w:numId w:val="2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DFD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35DF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35DFD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customStyle="1" w:styleId="ZnakZnak1">
    <w:name w:val="Znak Znak1"/>
    <w:basedOn w:val="Normalny"/>
    <w:rsid w:val="00C35DFD"/>
    <w:pPr>
      <w:suppressAutoHyphens w:val="0"/>
    </w:pPr>
    <w:rPr>
      <w:rFonts w:ascii="Arial" w:hAnsi="Arial" w:cs="Arial"/>
      <w:spacing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47"/>
    <w:rPr>
      <w:rFonts w:ascii="Segoe UI" w:eastAsia="Times New Roman" w:hAnsi="Segoe UI" w:cs="Segoe UI"/>
      <w:spacing w:val="20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F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ADF1-3D4E-4925-813B-914173DE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Wejherowie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hkuczynska</dc:creator>
  <cp:lastModifiedBy>Dominika Bigus</cp:lastModifiedBy>
  <cp:revision>3</cp:revision>
  <cp:lastPrinted>2021-01-05T11:00:00Z</cp:lastPrinted>
  <dcterms:created xsi:type="dcterms:W3CDTF">2021-01-05T10:59:00Z</dcterms:created>
  <dcterms:modified xsi:type="dcterms:W3CDTF">2021-01-05T11:03:00Z</dcterms:modified>
</cp:coreProperties>
</file>