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2A46" w:rsidRDefault="00822A46" w:rsidP="00822A46">
      <w:pPr>
        <w:ind w:left="-567" w:right="-648"/>
        <w:jc w:val="center"/>
        <w:rPr>
          <w:rFonts w:ascii="Arial" w:hAnsi="Arial" w:cs="Arial"/>
          <w:spacing w:val="20"/>
          <w:sz w:val="32"/>
          <w:szCs w:val="32"/>
          <w:u w:val="single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915660" cy="492760"/>
            <wp:effectExtent l="0" t="0" r="8890" b="2540"/>
            <wp:docPr id="1" name="Obraz 1" descr="APA NAGŁÓWEK-chu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PA NAGŁÓWEK-chud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660" cy="49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A46" w:rsidRDefault="00822A46" w:rsidP="00822A46">
      <w:pPr>
        <w:ind w:right="-648"/>
        <w:rPr>
          <w:rFonts w:ascii="Arial" w:hAnsi="Arial" w:cs="Arial"/>
          <w:spacing w:val="20"/>
          <w:sz w:val="16"/>
          <w:szCs w:val="16"/>
          <w:u w:val="single"/>
        </w:rPr>
      </w:pPr>
    </w:p>
    <w:p w:rsidR="00822A46" w:rsidRPr="004B5CF3" w:rsidRDefault="00822A46" w:rsidP="00822A46">
      <w:pPr>
        <w:ind w:right="-648"/>
        <w:rPr>
          <w:rFonts w:ascii="Arial" w:hAnsi="Arial" w:cs="Arial"/>
          <w:spacing w:val="20"/>
          <w:sz w:val="16"/>
          <w:szCs w:val="16"/>
          <w:u w:val="single"/>
        </w:rPr>
      </w:pPr>
    </w:p>
    <w:p w:rsidR="00822A46" w:rsidRDefault="00822A46" w:rsidP="00822A46">
      <w:pPr>
        <w:tabs>
          <w:tab w:val="left" w:pos="8080"/>
          <w:tab w:val="left" w:pos="8222"/>
        </w:tabs>
        <w:spacing w:line="300" w:lineRule="auto"/>
        <w:ind w:right="-11"/>
        <w:jc w:val="center"/>
        <w:rPr>
          <w:rFonts w:ascii="Arial" w:hAnsi="Arial" w:cs="Arial"/>
          <w:b/>
          <w:color w:val="808080"/>
          <w:spacing w:val="140"/>
          <w:sz w:val="40"/>
          <w:szCs w:val="40"/>
          <w:u w:val="single"/>
        </w:rPr>
      </w:pPr>
    </w:p>
    <w:p w:rsidR="00822A46" w:rsidRDefault="00822A46" w:rsidP="00822A46">
      <w:pPr>
        <w:tabs>
          <w:tab w:val="left" w:pos="8080"/>
          <w:tab w:val="left" w:pos="8222"/>
        </w:tabs>
        <w:spacing w:line="300" w:lineRule="auto"/>
        <w:ind w:right="-11"/>
        <w:jc w:val="center"/>
        <w:rPr>
          <w:rFonts w:ascii="Arial" w:hAnsi="Arial" w:cs="Arial"/>
          <w:b/>
          <w:color w:val="808080"/>
          <w:spacing w:val="140"/>
          <w:sz w:val="40"/>
          <w:szCs w:val="40"/>
          <w:u w:val="single"/>
        </w:rPr>
      </w:pPr>
    </w:p>
    <w:p w:rsidR="00822A46" w:rsidRPr="005F2F4E" w:rsidRDefault="00822A46" w:rsidP="00822A46">
      <w:pPr>
        <w:tabs>
          <w:tab w:val="left" w:pos="8080"/>
          <w:tab w:val="left" w:pos="8222"/>
        </w:tabs>
        <w:spacing w:line="300" w:lineRule="auto"/>
        <w:ind w:right="-11"/>
        <w:jc w:val="center"/>
        <w:rPr>
          <w:rFonts w:ascii="Arial" w:hAnsi="Arial" w:cs="Arial"/>
          <w:b/>
          <w:color w:val="808080"/>
          <w:spacing w:val="12"/>
          <w:sz w:val="40"/>
          <w:szCs w:val="40"/>
          <w:u w:val="single"/>
        </w:rPr>
      </w:pPr>
      <w:r w:rsidRPr="005F2F4E">
        <w:rPr>
          <w:rFonts w:ascii="Arial" w:hAnsi="Arial" w:cs="Arial"/>
          <w:b/>
          <w:color w:val="808080"/>
          <w:spacing w:val="140"/>
          <w:sz w:val="40"/>
          <w:szCs w:val="40"/>
          <w:u w:val="single"/>
        </w:rPr>
        <w:t xml:space="preserve">PROJEKT </w:t>
      </w:r>
      <w:r>
        <w:rPr>
          <w:rFonts w:ascii="Arial" w:hAnsi="Arial" w:cs="Arial"/>
          <w:b/>
          <w:color w:val="808080"/>
          <w:spacing w:val="140"/>
          <w:sz w:val="40"/>
          <w:szCs w:val="40"/>
          <w:u w:val="single"/>
        </w:rPr>
        <w:t>WYKONAWCZ</w:t>
      </w:r>
      <w:r w:rsidRPr="005F2F4E">
        <w:rPr>
          <w:rFonts w:ascii="Arial" w:hAnsi="Arial" w:cs="Arial"/>
          <w:b/>
          <w:color w:val="808080"/>
          <w:spacing w:val="12"/>
          <w:sz w:val="40"/>
          <w:szCs w:val="40"/>
          <w:u w:val="single"/>
        </w:rPr>
        <w:t>Y</w:t>
      </w:r>
    </w:p>
    <w:p w:rsidR="00822A46" w:rsidRDefault="00822A46" w:rsidP="00822A46">
      <w:pPr>
        <w:tabs>
          <w:tab w:val="left" w:pos="8080"/>
          <w:tab w:val="left" w:pos="8222"/>
        </w:tabs>
        <w:spacing w:line="300" w:lineRule="auto"/>
        <w:ind w:right="-345"/>
        <w:jc w:val="center"/>
        <w:rPr>
          <w:rFonts w:ascii="Arial" w:hAnsi="Arial" w:cs="Arial"/>
          <w:b/>
          <w:color w:val="808080"/>
          <w:spacing w:val="12"/>
          <w:sz w:val="28"/>
          <w:szCs w:val="28"/>
        </w:rPr>
      </w:pPr>
      <w:r w:rsidRPr="005F2F4E">
        <w:rPr>
          <w:rFonts w:ascii="Arial" w:hAnsi="Arial" w:cs="Arial"/>
          <w:b/>
          <w:color w:val="808080"/>
          <w:spacing w:val="12"/>
          <w:sz w:val="28"/>
          <w:szCs w:val="28"/>
        </w:rPr>
        <w:t>NADBUDOWY BUDYNKU STAROSTWA POWIATOWEGO</w:t>
      </w:r>
    </w:p>
    <w:p w:rsidR="00822A46" w:rsidRDefault="00822A46" w:rsidP="00822A46">
      <w:pPr>
        <w:tabs>
          <w:tab w:val="left" w:pos="8080"/>
          <w:tab w:val="left" w:pos="8222"/>
        </w:tabs>
        <w:spacing w:line="300" w:lineRule="auto"/>
        <w:ind w:right="-11"/>
        <w:rPr>
          <w:rFonts w:ascii="Arial" w:hAnsi="Arial" w:cs="Arial"/>
          <w:b/>
          <w:color w:val="808080"/>
          <w:spacing w:val="12"/>
          <w:sz w:val="16"/>
          <w:szCs w:val="16"/>
          <w:u w:val="single"/>
        </w:rPr>
      </w:pPr>
    </w:p>
    <w:p w:rsidR="00822A46" w:rsidRDefault="00822A46" w:rsidP="00822A46">
      <w:pPr>
        <w:tabs>
          <w:tab w:val="left" w:pos="8080"/>
          <w:tab w:val="left" w:pos="8222"/>
        </w:tabs>
        <w:spacing w:line="300" w:lineRule="auto"/>
        <w:ind w:right="-11"/>
        <w:rPr>
          <w:rFonts w:ascii="Arial" w:hAnsi="Arial" w:cs="Arial"/>
          <w:b/>
          <w:color w:val="808080"/>
          <w:spacing w:val="12"/>
          <w:sz w:val="16"/>
          <w:szCs w:val="16"/>
          <w:u w:val="single"/>
        </w:rPr>
      </w:pPr>
    </w:p>
    <w:p w:rsidR="00822A46" w:rsidRDefault="00822A46" w:rsidP="00822A46">
      <w:pPr>
        <w:tabs>
          <w:tab w:val="left" w:pos="8080"/>
          <w:tab w:val="left" w:pos="8222"/>
        </w:tabs>
        <w:spacing w:line="300" w:lineRule="auto"/>
        <w:ind w:right="-11"/>
        <w:rPr>
          <w:rFonts w:ascii="Arial" w:hAnsi="Arial" w:cs="Arial"/>
          <w:b/>
          <w:color w:val="808080"/>
          <w:spacing w:val="12"/>
          <w:sz w:val="16"/>
          <w:szCs w:val="16"/>
          <w:u w:val="single"/>
        </w:rPr>
      </w:pPr>
    </w:p>
    <w:p w:rsidR="00822A46" w:rsidRPr="004B5CF3" w:rsidRDefault="00822A46" w:rsidP="00822A46">
      <w:pPr>
        <w:tabs>
          <w:tab w:val="left" w:pos="8080"/>
          <w:tab w:val="left" w:pos="8222"/>
        </w:tabs>
        <w:spacing w:line="300" w:lineRule="auto"/>
        <w:ind w:right="-11"/>
        <w:rPr>
          <w:rFonts w:ascii="Arial" w:hAnsi="Arial" w:cs="Arial"/>
          <w:b/>
          <w:color w:val="808080"/>
          <w:spacing w:val="12"/>
          <w:sz w:val="16"/>
          <w:szCs w:val="16"/>
          <w:u w:val="single"/>
        </w:rPr>
      </w:pP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552"/>
        <w:gridCol w:w="5245"/>
        <w:gridCol w:w="1417"/>
      </w:tblGrid>
      <w:tr w:rsidR="00822A46" w:rsidRPr="007E2B4E" w:rsidTr="004F1CD9">
        <w:tc>
          <w:tcPr>
            <w:tcW w:w="2552" w:type="dxa"/>
            <w:vAlign w:val="center"/>
          </w:tcPr>
          <w:p w:rsidR="00822A46" w:rsidRPr="007E2B4E" w:rsidRDefault="00822A46" w:rsidP="004F1CD9">
            <w:pPr>
              <w:pStyle w:val="Nagwek"/>
              <w:ind w:left="72" w:right="-16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Branża </w:t>
            </w:r>
          </w:p>
        </w:tc>
        <w:tc>
          <w:tcPr>
            <w:tcW w:w="6662" w:type="dxa"/>
            <w:gridSpan w:val="2"/>
            <w:vAlign w:val="center"/>
          </w:tcPr>
          <w:p w:rsidR="00822A46" w:rsidRPr="004B5CF3" w:rsidRDefault="00822A46" w:rsidP="00822A46">
            <w:pPr>
              <w:tabs>
                <w:tab w:val="left" w:pos="6304"/>
              </w:tabs>
              <w:autoSpaceDE w:val="0"/>
              <w:autoSpaceDN w:val="0"/>
              <w:adjustRightInd w:val="0"/>
              <w:spacing w:before="80" w:after="80"/>
              <w:ind w:left="34"/>
              <w:rPr>
                <w:rFonts w:ascii="Arial" w:eastAsia="Calibri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bCs/>
                <w:spacing w:val="80"/>
                <w:sz w:val="32"/>
                <w:szCs w:val="32"/>
              </w:rPr>
              <w:t>INSTALACJE ELEKTRYCZNE</w:t>
            </w:r>
            <w:r w:rsidR="00D97F4A">
              <w:rPr>
                <w:rFonts w:ascii="Arial" w:hAnsi="Arial" w:cs="Arial"/>
                <w:bCs/>
                <w:spacing w:val="80"/>
                <w:sz w:val="32"/>
                <w:szCs w:val="32"/>
              </w:rPr>
              <w:t xml:space="preserve">  I TELETECHNICZNA</w:t>
            </w:r>
          </w:p>
        </w:tc>
      </w:tr>
      <w:tr w:rsidR="00822A46" w:rsidRPr="007E2B4E" w:rsidTr="004F1CD9">
        <w:tc>
          <w:tcPr>
            <w:tcW w:w="2552" w:type="dxa"/>
            <w:vAlign w:val="center"/>
          </w:tcPr>
          <w:p w:rsidR="00822A46" w:rsidRPr="007E2B4E" w:rsidRDefault="00822A46" w:rsidP="004F1CD9">
            <w:pPr>
              <w:pStyle w:val="Nagwek"/>
              <w:ind w:left="72" w:right="-1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E2B4E">
              <w:rPr>
                <w:rFonts w:ascii="Arial" w:hAnsi="Arial" w:cs="Arial"/>
                <w:sz w:val="20"/>
                <w:szCs w:val="20"/>
              </w:rPr>
              <w:t xml:space="preserve">Nazwa i adres </w:t>
            </w:r>
          </w:p>
          <w:p w:rsidR="00822A46" w:rsidRPr="007E2B4E" w:rsidRDefault="00822A46" w:rsidP="004F1CD9">
            <w:pPr>
              <w:pStyle w:val="Nagwek"/>
              <w:ind w:left="72" w:right="-1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E2B4E">
              <w:rPr>
                <w:rFonts w:ascii="Arial" w:hAnsi="Arial" w:cs="Arial"/>
                <w:sz w:val="20"/>
                <w:szCs w:val="20"/>
              </w:rPr>
              <w:t>obiektów budowlanych</w:t>
            </w:r>
          </w:p>
        </w:tc>
        <w:tc>
          <w:tcPr>
            <w:tcW w:w="6662" w:type="dxa"/>
            <w:gridSpan w:val="2"/>
            <w:vAlign w:val="center"/>
          </w:tcPr>
          <w:p w:rsidR="00822A46" w:rsidRPr="005F2F4E" w:rsidRDefault="00822A46" w:rsidP="00E84C93">
            <w:pPr>
              <w:tabs>
                <w:tab w:val="left" w:pos="6129"/>
              </w:tabs>
              <w:spacing w:beforeLines="80" w:afterLines="80"/>
              <w:rPr>
                <w:rFonts w:ascii="Arial" w:hAnsi="Arial" w:cs="Arial"/>
              </w:rPr>
            </w:pPr>
            <w:r w:rsidRPr="00BE11C2">
              <w:rPr>
                <w:rFonts w:ascii="Arial" w:hAnsi="Arial" w:cs="Arial"/>
              </w:rPr>
              <w:t>Budynek Starostwa Powiatowego w Wejherowie</w:t>
            </w:r>
            <w:r>
              <w:rPr>
                <w:rFonts w:ascii="Arial" w:hAnsi="Arial" w:cs="Arial"/>
              </w:rPr>
              <w:t xml:space="preserve">                           przy ul. 3 Maja 4. Jednostka ewidencyjna Wejherowo,    działka n</w:t>
            </w:r>
            <w:r w:rsidRPr="00BE11C2">
              <w:rPr>
                <w:rFonts w:ascii="Arial" w:hAnsi="Arial" w:cs="Arial"/>
              </w:rPr>
              <w:t>r 224/9, obr</w:t>
            </w:r>
            <w:r>
              <w:rPr>
                <w:rFonts w:ascii="Arial" w:hAnsi="Arial" w:cs="Arial"/>
              </w:rPr>
              <w:t>ęb</w:t>
            </w:r>
            <w:r w:rsidRPr="00BE11C2">
              <w:rPr>
                <w:rFonts w:ascii="Arial" w:hAnsi="Arial" w:cs="Arial"/>
              </w:rPr>
              <w:t>. 16</w:t>
            </w:r>
            <w:r>
              <w:rPr>
                <w:rFonts w:ascii="Arial" w:hAnsi="Arial" w:cs="Arial"/>
              </w:rPr>
              <w:t>.</w:t>
            </w:r>
            <w:r w:rsidRPr="00BE11C2">
              <w:rPr>
                <w:rFonts w:ascii="Arial" w:hAnsi="Arial" w:cs="Arial"/>
              </w:rPr>
              <w:t xml:space="preserve"> </w:t>
            </w:r>
          </w:p>
        </w:tc>
      </w:tr>
      <w:tr w:rsidR="00822A46" w:rsidRPr="007E2B4E" w:rsidTr="004F1CD9">
        <w:tc>
          <w:tcPr>
            <w:tcW w:w="2552" w:type="dxa"/>
            <w:vAlign w:val="center"/>
          </w:tcPr>
          <w:p w:rsidR="00822A46" w:rsidRPr="007E2B4E" w:rsidRDefault="00822A46" w:rsidP="004F1CD9">
            <w:pPr>
              <w:pStyle w:val="Nagwek"/>
              <w:ind w:left="72" w:right="-1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E2B4E">
              <w:rPr>
                <w:rFonts w:ascii="Arial" w:hAnsi="Arial" w:cs="Arial"/>
                <w:sz w:val="20"/>
                <w:szCs w:val="20"/>
              </w:rPr>
              <w:t>Inwestor</w:t>
            </w:r>
          </w:p>
        </w:tc>
        <w:tc>
          <w:tcPr>
            <w:tcW w:w="6662" w:type="dxa"/>
            <w:gridSpan w:val="2"/>
            <w:vAlign w:val="center"/>
          </w:tcPr>
          <w:p w:rsidR="00822A46" w:rsidRPr="00D07216" w:rsidRDefault="00822A46" w:rsidP="004F1CD9">
            <w:pPr>
              <w:autoSpaceDE w:val="0"/>
              <w:autoSpaceDN w:val="0"/>
              <w:adjustRightInd w:val="0"/>
              <w:spacing w:before="80" w:after="80"/>
              <w:ind w:left="34"/>
              <w:rPr>
                <w:rFonts w:ascii="Arial" w:hAnsi="Arial" w:cs="Arial"/>
                <w:bCs/>
              </w:rPr>
            </w:pPr>
            <w:r>
              <w:rPr>
                <w:rFonts w:ascii="Arial" w:eastAsia="Calibri" w:hAnsi="Arial" w:cs="Arial"/>
              </w:rPr>
              <w:t>Starostwo Powiatowe w Wejherowie</w:t>
            </w:r>
            <w:r w:rsidRPr="00D07216">
              <w:rPr>
                <w:rFonts w:ascii="Arial" w:eastAsia="Calibri" w:hAnsi="Arial" w:cs="Arial"/>
              </w:rPr>
              <w:t xml:space="preserve">                                                                                8</w:t>
            </w:r>
            <w:r>
              <w:rPr>
                <w:rFonts w:ascii="Arial" w:eastAsia="Calibri" w:hAnsi="Arial" w:cs="Arial"/>
              </w:rPr>
              <w:t>4</w:t>
            </w:r>
            <w:r w:rsidRPr="00D07216">
              <w:rPr>
                <w:rFonts w:ascii="Arial" w:eastAsia="Calibri" w:hAnsi="Arial" w:cs="Arial"/>
              </w:rPr>
              <w:t>-</w:t>
            </w:r>
            <w:r>
              <w:rPr>
                <w:rFonts w:ascii="Arial" w:eastAsia="Calibri" w:hAnsi="Arial" w:cs="Arial"/>
              </w:rPr>
              <w:t>200 Wejherowo</w:t>
            </w:r>
            <w:r w:rsidRPr="00D07216">
              <w:rPr>
                <w:rFonts w:ascii="Arial" w:eastAsia="Calibri" w:hAnsi="Arial" w:cs="Arial"/>
              </w:rPr>
              <w:t xml:space="preserve">, ul. </w:t>
            </w:r>
            <w:r>
              <w:rPr>
                <w:rFonts w:ascii="Arial" w:eastAsia="Calibri" w:hAnsi="Arial" w:cs="Arial"/>
              </w:rPr>
              <w:t xml:space="preserve">3 </w:t>
            </w:r>
            <w:r w:rsidRPr="00D07216">
              <w:rPr>
                <w:rFonts w:ascii="Arial" w:eastAsia="Calibri" w:hAnsi="Arial" w:cs="Arial"/>
              </w:rPr>
              <w:t>M</w:t>
            </w:r>
            <w:r>
              <w:rPr>
                <w:rFonts w:ascii="Arial" w:eastAsia="Calibri" w:hAnsi="Arial" w:cs="Arial"/>
              </w:rPr>
              <w:t>aja</w:t>
            </w:r>
            <w:r w:rsidRPr="00D07216">
              <w:rPr>
                <w:rFonts w:ascii="Arial" w:eastAsia="Calibri" w:hAnsi="Arial" w:cs="Arial"/>
              </w:rPr>
              <w:t xml:space="preserve"> </w:t>
            </w:r>
            <w:r>
              <w:rPr>
                <w:rFonts w:ascii="Arial" w:eastAsia="Calibri" w:hAnsi="Arial" w:cs="Arial"/>
              </w:rPr>
              <w:t>4</w:t>
            </w:r>
          </w:p>
        </w:tc>
      </w:tr>
      <w:tr w:rsidR="00822A46" w:rsidRPr="007E2B4E" w:rsidTr="004F1CD9">
        <w:tc>
          <w:tcPr>
            <w:tcW w:w="2552" w:type="dxa"/>
            <w:vAlign w:val="center"/>
          </w:tcPr>
          <w:p w:rsidR="00822A46" w:rsidRPr="0034291D" w:rsidRDefault="00822A46" w:rsidP="004F1CD9">
            <w:pPr>
              <w:pStyle w:val="Nagwek"/>
              <w:ind w:left="72" w:right="-1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4291D">
              <w:rPr>
                <w:rFonts w:ascii="Arial" w:hAnsi="Arial" w:cs="Arial"/>
                <w:sz w:val="20"/>
                <w:szCs w:val="20"/>
              </w:rPr>
              <w:t xml:space="preserve">Kategoria </w:t>
            </w:r>
          </w:p>
          <w:p w:rsidR="00822A46" w:rsidRPr="0034291D" w:rsidRDefault="00822A46" w:rsidP="004F1CD9">
            <w:pPr>
              <w:pStyle w:val="Nagwek"/>
              <w:ind w:left="72" w:right="-1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4291D">
              <w:rPr>
                <w:rFonts w:ascii="Arial" w:hAnsi="Arial" w:cs="Arial"/>
                <w:sz w:val="20"/>
                <w:szCs w:val="20"/>
              </w:rPr>
              <w:t>obiektu budowlanego</w:t>
            </w:r>
          </w:p>
        </w:tc>
        <w:tc>
          <w:tcPr>
            <w:tcW w:w="6662" w:type="dxa"/>
            <w:gridSpan w:val="2"/>
            <w:vAlign w:val="center"/>
          </w:tcPr>
          <w:p w:rsidR="00822A46" w:rsidRPr="0034291D" w:rsidRDefault="00822A46" w:rsidP="004F1CD9">
            <w:pPr>
              <w:tabs>
                <w:tab w:val="left" w:pos="567"/>
              </w:tabs>
              <w:spacing w:before="80" w:after="80"/>
              <w:rPr>
                <w:rFonts w:ascii="Arial" w:hAnsi="Arial" w:cs="Arial"/>
                <w:bCs/>
                <w:sz w:val="32"/>
                <w:szCs w:val="32"/>
              </w:rPr>
            </w:pPr>
            <w:r>
              <w:rPr>
                <w:rFonts w:ascii="Arial" w:hAnsi="Arial" w:cs="Arial"/>
                <w:bCs/>
                <w:sz w:val="32"/>
                <w:szCs w:val="32"/>
              </w:rPr>
              <w:t>XII</w:t>
            </w:r>
          </w:p>
        </w:tc>
      </w:tr>
      <w:tr w:rsidR="00822A46" w:rsidRPr="007E2B4E" w:rsidTr="004F1CD9">
        <w:tc>
          <w:tcPr>
            <w:tcW w:w="2552" w:type="dxa"/>
            <w:vAlign w:val="center"/>
          </w:tcPr>
          <w:p w:rsidR="00822A46" w:rsidRPr="0034291D" w:rsidRDefault="00822A46" w:rsidP="004F1CD9">
            <w:pPr>
              <w:pStyle w:val="Nagwek"/>
              <w:tabs>
                <w:tab w:val="left" w:pos="1429"/>
                <w:tab w:val="left" w:pos="1571"/>
              </w:tabs>
              <w:spacing w:before="80" w:after="80"/>
              <w:ind w:right="-108" w:hanging="108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34291D">
              <w:rPr>
                <w:rFonts w:ascii="Arial" w:hAnsi="Arial" w:cs="Arial"/>
                <w:i/>
                <w:sz w:val="20"/>
                <w:szCs w:val="20"/>
              </w:rPr>
              <w:t>Projektanci i sprawdzający</w:t>
            </w:r>
          </w:p>
        </w:tc>
        <w:tc>
          <w:tcPr>
            <w:tcW w:w="5245" w:type="dxa"/>
            <w:vAlign w:val="center"/>
          </w:tcPr>
          <w:p w:rsidR="00822A46" w:rsidRPr="0034291D" w:rsidRDefault="00822A46" w:rsidP="004F1CD9">
            <w:pPr>
              <w:spacing w:before="80" w:after="80"/>
              <w:ind w:left="33"/>
              <w:rPr>
                <w:rFonts w:ascii="Arial" w:hAnsi="Arial" w:cs="Arial"/>
                <w:bCs/>
                <w:i/>
                <w:sz w:val="20"/>
                <w:szCs w:val="20"/>
              </w:rPr>
            </w:pPr>
            <w:r w:rsidRPr="0034291D">
              <w:rPr>
                <w:rFonts w:ascii="Arial" w:hAnsi="Arial" w:cs="Arial"/>
                <w:bCs/>
                <w:i/>
                <w:sz w:val="20"/>
                <w:szCs w:val="20"/>
              </w:rPr>
              <w:t>Imię, nazwisko, uprawnienia</w:t>
            </w:r>
          </w:p>
        </w:tc>
        <w:tc>
          <w:tcPr>
            <w:tcW w:w="1417" w:type="dxa"/>
            <w:vAlign w:val="center"/>
          </w:tcPr>
          <w:p w:rsidR="00822A46" w:rsidRPr="007E2B4E" w:rsidRDefault="00822A46" w:rsidP="004F1CD9">
            <w:pPr>
              <w:spacing w:before="80" w:after="80"/>
              <w:ind w:left="33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7E2B4E">
              <w:rPr>
                <w:rFonts w:ascii="Arial" w:hAnsi="Arial" w:cs="Arial"/>
                <w:bCs/>
                <w:sz w:val="20"/>
                <w:szCs w:val="20"/>
              </w:rPr>
              <w:t>Podpis</w:t>
            </w:r>
          </w:p>
        </w:tc>
      </w:tr>
      <w:tr w:rsidR="00822A46" w:rsidRPr="007E2B4E" w:rsidTr="004F1CD9">
        <w:tc>
          <w:tcPr>
            <w:tcW w:w="2552" w:type="dxa"/>
            <w:vAlign w:val="center"/>
          </w:tcPr>
          <w:p w:rsidR="00D97F4A" w:rsidRDefault="00822A46" w:rsidP="004F1CD9">
            <w:pPr>
              <w:pStyle w:val="Nagwek"/>
              <w:tabs>
                <w:tab w:val="left" w:pos="1312"/>
                <w:tab w:val="left" w:pos="1571"/>
              </w:tabs>
              <w:ind w:left="-108" w:right="-108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E2B4E">
              <w:rPr>
                <w:rFonts w:ascii="Arial" w:hAnsi="Arial" w:cs="Arial"/>
                <w:sz w:val="20"/>
                <w:szCs w:val="20"/>
              </w:rPr>
              <w:t>Projektant</w:t>
            </w:r>
            <w:r w:rsidR="00D97F4A">
              <w:rPr>
                <w:rFonts w:ascii="Arial" w:hAnsi="Arial" w:cs="Arial"/>
                <w:sz w:val="20"/>
                <w:szCs w:val="20"/>
              </w:rPr>
              <w:t xml:space="preserve"> branża </w:t>
            </w:r>
          </w:p>
          <w:p w:rsidR="00822A46" w:rsidRPr="007E2B4E" w:rsidRDefault="00D97F4A" w:rsidP="004F1CD9">
            <w:pPr>
              <w:pStyle w:val="Nagwek"/>
              <w:tabs>
                <w:tab w:val="left" w:pos="1312"/>
                <w:tab w:val="left" w:pos="1571"/>
              </w:tabs>
              <w:ind w:left="-108" w:right="-108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elektryczna</w:t>
            </w:r>
          </w:p>
        </w:tc>
        <w:tc>
          <w:tcPr>
            <w:tcW w:w="5245" w:type="dxa"/>
            <w:vAlign w:val="center"/>
          </w:tcPr>
          <w:p w:rsidR="00E96366" w:rsidRDefault="00822A46" w:rsidP="00E96366">
            <w:pPr>
              <w:tabs>
                <w:tab w:val="left" w:pos="20"/>
              </w:tabs>
              <w:ind w:left="20" w:right="33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CB361D">
              <w:rPr>
                <w:rFonts w:ascii="Arial" w:hAnsi="Arial" w:cs="Arial"/>
                <w:color w:val="000000"/>
              </w:rPr>
              <w:t xml:space="preserve">inż. </w:t>
            </w:r>
            <w:r w:rsidR="00E96366">
              <w:rPr>
                <w:rFonts w:ascii="Arial" w:hAnsi="Arial" w:cs="Arial"/>
                <w:color w:val="000000"/>
              </w:rPr>
              <w:t>Marcin Lisewski</w:t>
            </w:r>
            <w:r w:rsidRPr="005544BB">
              <w:rPr>
                <w:rFonts w:ascii="Arial" w:hAnsi="Arial" w:cs="Arial"/>
                <w:color w:val="000000"/>
                <w:sz w:val="22"/>
                <w:szCs w:val="22"/>
              </w:rPr>
              <w:t xml:space="preserve">                            </w:t>
            </w:r>
            <w:r w:rsidRPr="005544BB">
              <w:rPr>
                <w:rFonts w:ascii="Arial" w:hAnsi="Arial" w:cs="Arial"/>
                <w:color w:val="000000"/>
                <w:sz w:val="16"/>
                <w:szCs w:val="16"/>
              </w:rPr>
              <w:t xml:space="preserve">                </w:t>
            </w:r>
          </w:p>
          <w:p w:rsidR="00822A46" w:rsidRDefault="00822A46" w:rsidP="00E96366">
            <w:pPr>
              <w:tabs>
                <w:tab w:val="left" w:pos="20"/>
              </w:tabs>
              <w:ind w:left="20" w:right="33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5544BB">
              <w:rPr>
                <w:rFonts w:ascii="Arial" w:hAnsi="Arial" w:cs="Arial"/>
                <w:color w:val="000000"/>
                <w:sz w:val="16"/>
                <w:szCs w:val="16"/>
              </w:rPr>
              <w:t xml:space="preserve">upr. nr </w:t>
            </w:r>
            <w:r w:rsidR="00E96366" w:rsidRPr="00E96366">
              <w:rPr>
                <w:rFonts w:ascii="Arial" w:hAnsi="Arial" w:cs="Arial"/>
                <w:color w:val="000000"/>
                <w:sz w:val="16"/>
                <w:szCs w:val="16"/>
              </w:rPr>
              <w:t>POM/0077/POOE/03</w:t>
            </w:r>
          </w:p>
          <w:p w:rsidR="00E96366" w:rsidRPr="005544BB" w:rsidRDefault="00E96366" w:rsidP="00E96366">
            <w:pPr>
              <w:tabs>
                <w:tab w:val="left" w:pos="20"/>
              </w:tabs>
              <w:spacing w:after="80"/>
              <w:ind w:left="20" w:right="33"/>
              <w:rPr>
                <w:rFonts w:ascii="Arial" w:hAnsi="Arial" w:cs="Arial"/>
                <w:sz w:val="16"/>
                <w:szCs w:val="16"/>
              </w:rPr>
            </w:pPr>
            <w:r w:rsidRPr="00E96366">
              <w:rPr>
                <w:rFonts w:ascii="Arial" w:hAnsi="Arial" w:cs="Arial"/>
                <w:sz w:val="16"/>
                <w:szCs w:val="16"/>
              </w:rPr>
              <w:t>uprawnienia do projektowania bez ograniczeń w specjalności instal</w:t>
            </w:r>
            <w:r w:rsidRPr="00E96366">
              <w:rPr>
                <w:rFonts w:ascii="Arial" w:hAnsi="Arial" w:cs="Arial"/>
                <w:sz w:val="16"/>
                <w:szCs w:val="16"/>
              </w:rPr>
              <w:t>a</w:t>
            </w:r>
            <w:r w:rsidRPr="00E96366">
              <w:rPr>
                <w:rFonts w:ascii="Arial" w:hAnsi="Arial" w:cs="Arial"/>
                <w:sz w:val="16"/>
                <w:szCs w:val="16"/>
              </w:rPr>
              <w:t>cyjnej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96366">
              <w:rPr>
                <w:rFonts w:ascii="Arial" w:hAnsi="Arial" w:cs="Arial"/>
                <w:sz w:val="16"/>
                <w:szCs w:val="16"/>
              </w:rPr>
              <w:t>w zakresie sieci, instalacji i urządzeń elektrycznych i elektr</w:t>
            </w:r>
            <w:r w:rsidRPr="00E96366">
              <w:rPr>
                <w:rFonts w:ascii="Arial" w:hAnsi="Arial" w:cs="Arial"/>
                <w:sz w:val="16"/>
                <w:szCs w:val="16"/>
              </w:rPr>
              <w:t>o</w:t>
            </w:r>
            <w:r w:rsidRPr="00E96366">
              <w:rPr>
                <w:rFonts w:ascii="Arial" w:hAnsi="Arial" w:cs="Arial"/>
                <w:sz w:val="16"/>
                <w:szCs w:val="16"/>
              </w:rPr>
              <w:t>energetycznych</w:t>
            </w:r>
          </w:p>
        </w:tc>
        <w:tc>
          <w:tcPr>
            <w:tcW w:w="1417" w:type="dxa"/>
            <w:vAlign w:val="center"/>
          </w:tcPr>
          <w:p w:rsidR="00822A46" w:rsidRPr="007E2B4E" w:rsidRDefault="00822A46" w:rsidP="004F1CD9">
            <w:pPr>
              <w:tabs>
                <w:tab w:val="left" w:pos="567"/>
              </w:tabs>
              <w:ind w:left="33" w:right="-285"/>
              <w:rPr>
                <w:rFonts w:ascii="Arial" w:hAnsi="Arial" w:cs="Arial"/>
              </w:rPr>
            </w:pPr>
          </w:p>
        </w:tc>
      </w:tr>
      <w:tr w:rsidR="00822A46" w:rsidRPr="007E2B4E" w:rsidTr="004F1CD9">
        <w:tc>
          <w:tcPr>
            <w:tcW w:w="2552" w:type="dxa"/>
            <w:vAlign w:val="center"/>
          </w:tcPr>
          <w:p w:rsidR="00D97F4A" w:rsidRDefault="00E96366" w:rsidP="00D97F4A">
            <w:pPr>
              <w:pStyle w:val="Nagwek"/>
              <w:tabs>
                <w:tab w:val="left" w:pos="1312"/>
                <w:tab w:val="left" w:pos="1571"/>
              </w:tabs>
              <w:ind w:left="-108" w:right="-108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Sprawdzający</w:t>
            </w:r>
            <w:r w:rsidR="00D97F4A">
              <w:rPr>
                <w:rFonts w:ascii="Arial" w:hAnsi="Arial" w:cs="Arial"/>
                <w:sz w:val="20"/>
                <w:szCs w:val="20"/>
              </w:rPr>
              <w:t xml:space="preserve"> branża </w:t>
            </w:r>
          </w:p>
          <w:p w:rsidR="00822A46" w:rsidRPr="007E2B4E" w:rsidRDefault="00D97F4A" w:rsidP="00D97F4A">
            <w:pPr>
              <w:pStyle w:val="Nagwek"/>
              <w:tabs>
                <w:tab w:val="left" w:pos="1312"/>
              </w:tabs>
              <w:ind w:left="-108" w:right="-108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elektryczna</w:t>
            </w:r>
          </w:p>
        </w:tc>
        <w:tc>
          <w:tcPr>
            <w:tcW w:w="5245" w:type="dxa"/>
            <w:vAlign w:val="center"/>
          </w:tcPr>
          <w:p w:rsidR="00822A46" w:rsidRDefault="00E96366" w:rsidP="00562B84">
            <w:pPr>
              <w:tabs>
                <w:tab w:val="left" w:pos="72"/>
                <w:tab w:val="left" w:pos="2727"/>
                <w:tab w:val="left" w:pos="4212"/>
                <w:tab w:val="left" w:pos="5472"/>
              </w:tabs>
              <w:ind w:right="-108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CB361D">
              <w:rPr>
                <w:rFonts w:ascii="Arial" w:hAnsi="Arial" w:cs="Arial"/>
                <w:color w:val="000000"/>
              </w:rPr>
              <w:t xml:space="preserve">mgr inż. </w:t>
            </w:r>
            <w:r w:rsidRPr="00E96366">
              <w:rPr>
                <w:rFonts w:ascii="Arial" w:hAnsi="Arial" w:cs="Arial"/>
                <w:color w:val="000000"/>
              </w:rPr>
              <w:t>Henryk Grunwald</w:t>
            </w:r>
            <w:r w:rsidRPr="005544BB">
              <w:rPr>
                <w:rFonts w:ascii="Arial" w:hAnsi="Arial" w:cs="Arial"/>
                <w:color w:val="000000"/>
                <w:sz w:val="22"/>
                <w:szCs w:val="22"/>
              </w:rPr>
              <w:t xml:space="preserve">                            </w:t>
            </w:r>
            <w:r w:rsidRPr="005544BB">
              <w:rPr>
                <w:rFonts w:ascii="Arial" w:hAnsi="Arial" w:cs="Arial"/>
                <w:color w:val="000000"/>
                <w:sz w:val="16"/>
                <w:szCs w:val="16"/>
              </w:rPr>
              <w:t xml:space="preserve">                upr. nr </w:t>
            </w:r>
            <w:r w:rsidRPr="00E96366">
              <w:rPr>
                <w:rFonts w:ascii="Arial" w:hAnsi="Arial" w:cs="Arial"/>
                <w:color w:val="000000"/>
                <w:sz w:val="16"/>
                <w:szCs w:val="16"/>
              </w:rPr>
              <w:t>1702/Gd/84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</w:t>
            </w:r>
          </w:p>
          <w:p w:rsidR="00562B84" w:rsidRPr="005544BB" w:rsidRDefault="00562B84" w:rsidP="00562B84">
            <w:pPr>
              <w:tabs>
                <w:tab w:val="left" w:pos="72"/>
                <w:tab w:val="left" w:pos="2727"/>
                <w:tab w:val="left" w:pos="4212"/>
                <w:tab w:val="left" w:pos="5472"/>
              </w:tabs>
              <w:ind w:right="-108"/>
              <w:rPr>
                <w:rFonts w:ascii="Arial" w:hAnsi="Arial" w:cs="Arial"/>
                <w:sz w:val="16"/>
                <w:szCs w:val="16"/>
              </w:rPr>
            </w:pPr>
            <w:r w:rsidRPr="00562B84">
              <w:rPr>
                <w:rFonts w:ascii="Arial" w:hAnsi="Arial" w:cs="Arial"/>
                <w:sz w:val="16"/>
                <w:szCs w:val="16"/>
              </w:rPr>
              <w:t>uprawnienia do projektowania bez ograniczeń w specjalności  instal</w:t>
            </w:r>
            <w:r w:rsidRPr="00562B84">
              <w:rPr>
                <w:rFonts w:ascii="Arial" w:hAnsi="Arial" w:cs="Arial"/>
                <w:sz w:val="16"/>
                <w:szCs w:val="16"/>
              </w:rPr>
              <w:t>a</w:t>
            </w:r>
            <w:r w:rsidRPr="00562B84">
              <w:rPr>
                <w:rFonts w:ascii="Arial" w:hAnsi="Arial" w:cs="Arial"/>
                <w:sz w:val="16"/>
                <w:szCs w:val="16"/>
              </w:rPr>
              <w:t>cyjno – inżynieryjnej w zakresie instalacji elektrycznych</w:t>
            </w:r>
          </w:p>
        </w:tc>
        <w:tc>
          <w:tcPr>
            <w:tcW w:w="1417" w:type="dxa"/>
            <w:vAlign w:val="center"/>
          </w:tcPr>
          <w:p w:rsidR="00822A46" w:rsidRPr="007E2B4E" w:rsidRDefault="00822A46" w:rsidP="004F1CD9">
            <w:pPr>
              <w:tabs>
                <w:tab w:val="left" w:pos="567"/>
              </w:tabs>
              <w:ind w:left="33" w:right="-285"/>
              <w:rPr>
                <w:rFonts w:ascii="Arial" w:hAnsi="Arial" w:cs="Arial"/>
              </w:rPr>
            </w:pPr>
          </w:p>
        </w:tc>
      </w:tr>
      <w:tr w:rsidR="00D97F4A" w:rsidRPr="007E2B4E" w:rsidTr="004F1CD9">
        <w:tc>
          <w:tcPr>
            <w:tcW w:w="2552" w:type="dxa"/>
            <w:vAlign w:val="center"/>
          </w:tcPr>
          <w:p w:rsidR="00D97F4A" w:rsidRDefault="00D97F4A" w:rsidP="00D97F4A">
            <w:pPr>
              <w:pStyle w:val="Nagwek"/>
              <w:tabs>
                <w:tab w:val="left" w:pos="1312"/>
                <w:tab w:val="left" w:pos="1571"/>
              </w:tabs>
              <w:ind w:left="-108" w:right="-108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E2B4E">
              <w:rPr>
                <w:rFonts w:ascii="Arial" w:hAnsi="Arial" w:cs="Arial"/>
                <w:sz w:val="20"/>
                <w:szCs w:val="20"/>
              </w:rPr>
              <w:t>Projektant</w:t>
            </w:r>
            <w:r>
              <w:rPr>
                <w:rFonts w:ascii="Arial" w:hAnsi="Arial" w:cs="Arial"/>
                <w:sz w:val="20"/>
                <w:szCs w:val="20"/>
              </w:rPr>
              <w:t xml:space="preserve"> branża </w:t>
            </w:r>
          </w:p>
          <w:p w:rsidR="00D97F4A" w:rsidRPr="007E2B4E" w:rsidRDefault="00D97F4A" w:rsidP="00D97F4A">
            <w:pPr>
              <w:pStyle w:val="Nagwek"/>
              <w:tabs>
                <w:tab w:val="left" w:pos="1312"/>
                <w:tab w:val="left" w:pos="1571"/>
              </w:tabs>
              <w:ind w:left="-108" w:right="-108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teletechniczna</w:t>
            </w:r>
          </w:p>
        </w:tc>
        <w:tc>
          <w:tcPr>
            <w:tcW w:w="5245" w:type="dxa"/>
            <w:vAlign w:val="center"/>
          </w:tcPr>
          <w:p w:rsidR="00A45420" w:rsidRDefault="00A45420" w:rsidP="00D97F4A">
            <w:pPr>
              <w:tabs>
                <w:tab w:val="left" w:pos="72"/>
                <w:tab w:val="left" w:pos="2727"/>
                <w:tab w:val="left" w:pos="4212"/>
                <w:tab w:val="left" w:pos="5472"/>
              </w:tabs>
              <w:ind w:right="-108"/>
              <w:rPr>
                <w:rFonts w:ascii="Arial" w:hAnsi="Arial" w:cs="Arial"/>
                <w:color w:val="000000"/>
              </w:rPr>
            </w:pPr>
            <w:r w:rsidRPr="00A45420">
              <w:rPr>
                <w:rFonts w:ascii="Arial" w:hAnsi="Arial" w:cs="Arial"/>
                <w:color w:val="000000"/>
              </w:rPr>
              <w:t xml:space="preserve">mgr inż. Adam Lewandowski </w:t>
            </w:r>
          </w:p>
          <w:p w:rsidR="00D97F4A" w:rsidRDefault="00A45420" w:rsidP="00D97F4A">
            <w:pPr>
              <w:tabs>
                <w:tab w:val="left" w:pos="72"/>
                <w:tab w:val="left" w:pos="2727"/>
                <w:tab w:val="left" w:pos="4212"/>
                <w:tab w:val="left" w:pos="5472"/>
              </w:tabs>
              <w:ind w:right="-108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A45420">
              <w:rPr>
                <w:rFonts w:ascii="Arial" w:hAnsi="Arial" w:cs="Arial"/>
                <w:color w:val="000000"/>
                <w:sz w:val="16"/>
                <w:szCs w:val="16"/>
              </w:rPr>
              <w:t xml:space="preserve">upr. nr: 1910/00/U </w:t>
            </w:r>
          </w:p>
          <w:p w:rsidR="00A45420" w:rsidRPr="00A45420" w:rsidRDefault="00A45420" w:rsidP="00A45420">
            <w:pPr>
              <w:tabs>
                <w:tab w:val="left" w:pos="72"/>
                <w:tab w:val="left" w:pos="2727"/>
                <w:tab w:val="left" w:pos="4212"/>
                <w:tab w:val="left" w:pos="5472"/>
              </w:tabs>
              <w:ind w:right="-108"/>
              <w:rPr>
                <w:rFonts w:ascii="Arial" w:hAnsi="Arial" w:cs="Arial"/>
                <w:sz w:val="16"/>
                <w:szCs w:val="16"/>
              </w:rPr>
            </w:pPr>
            <w:r w:rsidRPr="00A45420">
              <w:rPr>
                <w:rFonts w:ascii="Arial" w:hAnsi="Arial" w:cs="Arial"/>
                <w:sz w:val="16"/>
                <w:szCs w:val="16"/>
              </w:rPr>
              <w:t xml:space="preserve">uprawnienia do projektowania w specjalnościach instalacyjnych </w:t>
            </w:r>
          </w:p>
          <w:p w:rsidR="00D97F4A" w:rsidRPr="00CB361D" w:rsidRDefault="00A45420" w:rsidP="00A45420">
            <w:pPr>
              <w:tabs>
                <w:tab w:val="left" w:pos="72"/>
                <w:tab w:val="left" w:pos="2727"/>
                <w:tab w:val="left" w:pos="4212"/>
                <w:tab w:val="left" w:pos="5472"/>
              </w:tabs>
              <w:ind w:right="-108"/>
              <w:rPr>
                <w:rFonts w:ascii="Arial" w:hAnsi="Arial" w:cs="Arial"/>
                <w:color w:val="000000"/>
              </w:rPr>
            </w:pPr>
            <w:r w:rsidRPr="00A45420">
              <w:rPr>
                <w:rFonts w:ascii="Arial" w:hAnsi="Arial" w:cs="Arial"/>
                <w:sz w:val="16"/>
                <w:szCs w:val="16"/>
              </w:rPr>
              <w:t>w telekomunikacji przewodowej wraz z infrastrukturą towarzyszącą</w:t>
            </w:r>
          </w:p>
        </w:tc>
        <w:tc>
          <w:tcPr>
            <w:tcW w:w="1417" w:type="dxa"/>
            <w:vAlign w:val="center"/>
          </w:tcPr>
          <w:p w:rsidR="00D97F4A" w:rsidRPr="007E2B4E" w:rsidRDefault="00D97F4A" w:rsidP="00D97F4A">
            <w:pPr>
              <w:tabs>
                <w:tab w:val="left" w:pos="567"/>
              </w:tabs>
              <w:ind w:left="33" w:right="-285"/>
              <w:rPr>
                <w:rFonts w:ascii="Arial" w:hAnsi="Arial" w:cs="Arial"/>
              </w:rPr>
            </w:pPr>
          </w:p>
        </w:tc>
      </w:tr>
      <w:tr w:rsidR="00D97F4A" w:rsidRPr="007E2B4E" w:rsidTr="004F1CD9">
        <w:tc>
          <w:tcPr>
            <w:tcW w:w="2552" w:type="dxa"/>
            <w:vAlign w:val="center"/>
          </w:tcPr>
          <w:p w:rsidR="00D97F4A" w:rsidRDefault="00D97F4A" w:rsidP="00D97F4A">
            <w:pPr>
              <w:pStyle w:val="Nagwek"/>
              <w:tabs>
                <w:tab w:val="left" w:pos="1312"/>
                <w:tab w:val="left" w:pos="1571"/>
              </w:tabs>
              <w:ind w:left="-108" w:right="-108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Sprawdzający branża </w:t>
            </w:r>
          </w:p>
          <w:p w:rsidR="00D97F4A" w:rsidRPr="007E2B4E" w:rsidRDefault="00D97F4A" w:rsidP="00D97F4A">
            <w:pPr>
              <w:pStyle w:val="Nagwek"/>
              <w:tabs>
                <w:tab w:val="left" w:pos="1312"/>
              </w:tabs>
              <w:ind w:left="-108" w:right="-108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teletechniczna</w:t>
            </w:r>
          </w:p>
        </w:tc>
        <w:tc>
          <w:tcPr>
            <w:tcW w:w="5245" w:type="dxa"/>
            <w:vAlign w:val="center"/>
          </w:tcPr>
          <w:p w:rsidR="00A45420" w:rsidRDefault="00A45420" w:rsidP="00A45420">
            <w:pPr>
              <w:tabs>
                <w:tab w:val="left" w:pos="72"/>
                <w:tab w:val="left" w:pos="2727"/>
                <w:tab w:val="left" w:pos="4212"/>
                <w:tab w:val="left" w:pos="5472"/>
              </w:tabs>
              <w:ind w:right="-108"/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Jerzy </w:t>
            </w:r>
            <w:proofErr w:type="spellStart"/>
            <w:r>
              <w:rPr>
                <w:rFonts w:ascii="Arial" w:hAnsi="Arial" w:cs="Arial"/>
                <w:color w:val="000000"/>
              </w:rPr>
              <w:t>Częstki</w:t>
            </w:r>
            <w:proofErr w:type="spellEnd"/>
          </w:p>
          <w:p w:rsidR="00D97F4A" w:rsidRDefault="00D97F4A" w:rsidP="00A45420">
            <w:pPr>
              <w:tabs>
                <w:tab w:val="left" w:pos="72"/>
                <w:tab w:val="left" w:pos="2727"/>
                <w:tab w:val="left" w:pos="4212"/>
                <w:tab w:val="left" w:pos="5472"/>
              </w:tabs>
              <w:ind w:right="-108"/>
              <w:jc w:val="both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5544BB">
              <w:rPr>
                <w:rFonts w:ascii="Arial" w:hAnsi="Arial" w:cs="Arial"/>
                <w:color w:val="000000"/>
                <w:sz w:val="16"/>
                <w:szCs w:val="16"/>
              </w:rPr>
              <w:t xml:space="preserve">upr. nr </w:t>
            </w:r>
            <w:r w:rsidRPr="00E96366">
              <w:rPr>
                <w:rFonts w:ascii="Arial" w:hAnsi="Arial" w:cs="Arial"/>
                <w:color w:val="000000"/>
                <w:sz w:val="16"/>
                <w:szCs w:val="16"/>
              </w:rPr>
              <w:t>1702/Gd/84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</w:t>
            </w:r>
          </w:p>
          <w:p w:rsidR="00D97F4A" w:rsidRPr="00CB361D" w:rsidRDefault="00A45420" w:rsidP="00A45420">
            <w:pPr>
              <w:tabs>
                <w:tab w:val="left" w:pos="72"/>
                <w:tab w:val="left" w:pos="2727"/>
                <w:tab w:val="left" w:pos="4212"/>
                <w:tab w:val="left" w:pos="5472"/>
              </w:tabs>
              <w:ind w:right="-108"/>
              <w:rPr>
                <w:rFonts w:ascii="Arial" w:hAnsi="Arial" w:cs="Arial"/>
                <w:color w:val="000000"/>
              </w:rPr>
            </w:pPr>
            <w:r w:rsidRPr="00A45420">
              <w:rPr>
                <w:rFonts w:ascii="Arial" w:hAnsi="Arial" w:cs="Arial"/>
                <w:sz w:val="16"/>
                <w:szCs w:val="16"/>
              </w:rPr>
              <w:t xml:space="preserve">uprawnienia do projektowania </w:t>
            </w:r>
            <w:r>
              <w:rPr>
                <w:rFonts w:ascii="Arial" w:hAnsi="Arial" w:cs="Arial"/>
                <w:sz w:val="16"/>
                <w:szCs w:val="16"/>
              </w:rPr>
              <w:t xml:space="preserve">i kierowania robotami budowlanymi </w:t>
            </w:r>
            <w:r w:rsidRPr="00A45420">
              <w:rPr>
                <w:rFonts w:ascii="Arial" w:hAnsi="Arial" w:cs="Arial"/>
                <w:sz w:val="16"/>
                <w:szCs w:val="16"/>
              </w:rPr>
              <w:t>w specjalnościach instalacyjnych w telekomunikacji przewodowej wraz z infrastrukturą towarzyszącą</w:t>
            </w:r>
          </w:p>
        </w:tc>
        <w:tc>
          <w:tcPr>
            <w:tcW w:w="1417" w:type="dxa"/>
            <w:vAlign w:val="center"/>
          </w:tcPr>
          <w:p w:rsidR="00D97F4A" w:rsidRPr="007E2B4E" w:rsidRDefault="00D97F4A" w:rsidP="00D97F4A">
            <w:pPr>
              <w:tabs>
                <w:tab w:val="left" w:pos="567"/>
              </w:tabs>
              <w:ind w:left="33" w:right="-285"/>
              <w:rPr>
                <w:rFonts w:ascii="Arial" w:hAnsi="Arial" w:cs="Arial"/>
              </w:rPr>
            </w:pPr>
          </w:p>
        </w:tc>
      </w:tr>
      <w:tr w:rsidR="00D97F4A" w:rsidRPr="007E2B4E" w:rsidTr="004F1CD9">
        <w:tc>
          <w:tcPr>
            <w:tcW w:w="2552" w:type="dxa"/>
            <w:vAlign w:val="center"/>
          </w:tcPr>
          <w:p w:rsidR="00D97F4A" w:rsidRPr="007E2B4E" w:rsidRDefault="00D97F4A" w:rsidP="00D97F4A">
            <w:pPr>
              <w:pStyle w:val="Nagwek"/>
              <w:spacing w:before="80" w:after="80"/>
              <w:ind w:hanging="108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E2B4E">
              <w:rPr>
                <w:rFonts w:ascii="Arial" w:hAnsi="Arial" w:cs="Arial"/>
                <w:sz w:val="20"/>
                <w:szCs w:val="20"/>
              </w:rPr>
              <w:t>Miejscowość i data</w:t>
            </w:r>
          </w:p>
        </w:tc>
        <w:tc>
          <w:tcPr>
            <w:tcW w:w="6662" w:type="dxa"/>
            <w:gridSpan w:val="2"/>
            <w:vAlign w:val="center"/>
          </w:tcPr>
          <w:p w:rsidR="00D97F4A" w:rsidRPr="0050616E" w:rsidRDefault="00D97F4A" w:rsidP="00D97F4A">
            <w:pPr>
              <w:tabs>
                <w:tab w:val="left" w:pos="65"/>
                <w:tab w:val="left" w:pos="2727"/>
                <w:tab w:val="left" w:pos="4212"/>
                <w:tab w:val="left" w:pos="5472"/>
              </w:tabs>
              <w:spacing w:before="80" w:after="80"/>
              <w:ind w:left="33"/>
              <w:rPr>
                <w:rFonts w:ascii="Arial" w:hAnsi="Arial" w:cs="Arial"/>
              </w:rPr>
            </w:pPr>
            <w:r w:rsidRPr="0050616E">
              <w:rPr>
                <w:rFonts w:ascii="Arial" w:hAnsi="Arial" w:cs="Arial"/>
              </w:rPr>
              <w:t xml:space="preserve">Gdynia, </w:t>
            </w:r>
            <w:r>
              <w:rPr>
                <w:rFonts w:ascii="Arial" w:hAnsi="Arial" w:cs="Arial"/>
              </w:rPr>
              <w:t>grudzień</w:t>
            </w:r>
            <w:r w:rsidRPr="0050616E">
              <w:rPr>
                <w:rFonts w:ascii="Arial" w:hAnsi="Arial" w:cs="Arial"/>
              </w:rPr>
              <w:t xml:space="preserve"> 2019 r.</w:t>
            </w:r>
          </w:p>
        </w:tc>
      </w:tr>
      <w:tr w:rsidR="00D97F4A" w:rsidRPr="007E2B4E" w:rsidTr="004F1CD9">
        <w:tc>
          <w:tcPr>
            <w:tcW w:w="2552" w:type="dxa"/>
            <w:vAlign w:val="center"/>
          </w:tcPr>
          <w:p w:rsidR="00D97F4A" w:rsidRPr="007E2B4E" w:rsidRDefault="00D97F4A" w:rsidP="00D97F4A">
            <w:pPr>
              <w:pStyle w:val="Nagwek"/>
              <w:spacing w:before="80" w:after="80"/>
              <w:ind w:hanging="108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E2B4E">
              <w:rPr>
                <w:rFonts w:ascii="Arial" w:hAnsi="Arial" w:cs="Arial"/>
                <w:sz w:val="20"/>
                <w:szCs w:val="20"/>
              </w:rPr>
              <w:t xml:space="preserve">Egzemplarz </w:t>
            </w:r>
          </w:p>
        </w:tc>
        <w:tc>
          <w:tcPr>
            <w:tcW w:w="6662" w:type="dxa"/>
            <w:gridSpan w:val="2"/>
            <w:vAlign w:val="center"/>
          </w:tcPr>
          <w:p w:rsidR="00D97F4A" w:rsidRPr="007E2B4E" w:rsidRDefault="00D97F4A" w:rsidP="00D97F4A">
            <w:pPr>
              <w:tabs>
                <w:tab w:val="left" w:pos="65"/>
                <w:tab w:val="left" w:pos="2727"/>
                <w:tab w:val="left" w:pos="4212"/>
                <w:tab w:val="left" w:pos="5472"/>
              </w:tabs>
              <w:spacing w:before="80" w:after="80"/>
              <w:rPr>
                <w:rFonts w:ascii="Arial" w:hAnsi="Arial" w:cs="Arial"/>
              </w:rPr>
            </w:pPr>
          </w:p>
        </w:tc>
      </w:tr>
    </w:tbl>
    <w:p w:rsidR="00822A46" w:rsidRDefault="00822A46" w:rsidP="00822A46">
      <w:pPr>
        <w:tabs>
          <w:tab w:val="left" w:pos="284"/>
        </w:tabs>
        <w:spacing w:line="300" w:lineRule="auto"/>
        <w:ind w:left="284" w:right="-345" w:hanging="284"/>
        <w:jc w:val="both"/>
        <w:rPr>
          <w:rFonts w:ascii="Arial" w:hAnsi="Arial" w:cs="Arial"/>
          <w:color w:val="000000"/>
          <w:sz w:val="16"/>
          <w:szCs w:val="16"/>
          <w:u w:val="single"/>
        </w:rPr>
      </w:pPr>
    </w:p>
    <w:p w:rsidR="00822A46" w:rsidRDefault="00822A46" w:rsidP="00822A46">
      <w:pPr>
        <w:tabs>
          <w:tab w:val="left" w:pos="284"/>
        </w:tabs>
        <w:spacing w:line="300" w:lineRule="auto"/>
        <w:ind w:left="284" w:right="-345" w:hanging="284"/>
        <w:jc w:val="both"/>
        <w:rPr>
          <w:rFonts w:ascii="Arial" w:hAnsi="Arial" w:cs="Arial"/>
          <w:color w:val="000000"/>
          <w:sz w:val="16"/>
          <w:szCs w:val="16"/>
          <w:u w:val="single"/>
        </w:rPr>
      </w:pPr>
    </w:p>
    <w:p w:rsidR="00822A46" w:rsidRDefault="00822A46" w:rsidP="00822A46">
      <w:pPr>
        <w:tabs>
          <w:tab w:val="left" w:pos="284"/>
        </w:tabs>
        <w:spacing w:line="300" w:lineRule="auto"/>
        <w:ind w:left="284" w:right="-345" w:hanging="284"/>
        <w:jc w:val="both"/>
        <w:rPr>
          <w:rFonts w:ascii="Arial" w:hAnsi="Arial" w:cs="Arial"/>
          <w:color w:val="000000"/>
          <w:sz w:val="16"/>
          <w:szCs w:val="16"/>
          <w:u w:val="single"/>
        </w:rPr>
      </w:pPr>
    </w:p>
    <w:p w:rsidR="00822A46" w:rsidRDefault="00822A46" w:rsidP="00822A46">
      <w:pPr>
        <w:tabs>
          <w:tab w:val="left" w:pos="284"/>
        </w:tabs>
        <w:spacing w:line="300" w:lineRule="auto"/>
        <w:ind w:left="284" w:right="-345" w:hanging="284"/>
        <w:jc w:val="both"/>
        <w:rPr>
          <w:rFonts w:ascii="Arial" w:hAnsi="Arial" w:cs="Arial"/>
          <w:color w:val="000000"/>
          <w:sz w:val="16"/>
          <w:szCs w:val="16"/>
          <w:u w:val="single"/>
        </w:rPr>
      </w:pPr>
    </w:p>
    <w:p w:rsidR="00822A46" w:rsidRDefault="00822A46" w:rsidP="00822A46">
      <w:pPr>
        <w:tabs>
          <w:tab w:val="left" w:pos="284"/>
        </w:tabs>
        <w:spacing w:line="300" w:lineRule="auto"/>
        <w:ind w:left="284" w:right="-345" w:hanging="284"/>
        <w:jc w:val="both"/>
        <w:rPr>
          <w:rFonts w:ascii="Arial" w:hAnsi="Arial" w:cs="Arial"/>
          <w:color w:val="000000"/>
          <w:sz w:val="16"/>
          <w:szCs w:val="16"/>
          <w:u w:val="single"/>
        </w:rPr>
      </w:pPr>
    </w:p>
    <w:p w:rsidR="00822A46" w:rsidRDefault="00822A46" w:rsidP="00822A46">
      <w:pPr>
        <w:tabs>
          <w:tab w:val="left" w:pos="284"/>
        </w:tabs>
        <w:spacing w:line="300" w:lineRule="auto"/>
        <w:ind w:left="284" w:right="-345" w:hanging="284"/>
        <w:jc w:val="both"/>
        <w:rPr>
          <w:rFonts w:ascii="Arial" w:hAnsi="Arial" w:cs="Arial"/>
          <w:color w:val="000000"/>
          <w:sz w:val="16"/>
          <w:szCs w:val="16"/>
          <w:u w:val="single"/>
        </w:rPr>
      </w:pPr>
    </w:p>
    <w:p w:rsidR="00822A46" w:rsidRDefault="00822A46" w:rsidP="00822A46">
      <w:pPr>
        <w:tabs>
          <w:tab w:val="left" w:pos="284"/>
        </w:tabs>
        <w:spacing w:line="300" w:lineRule="auto"/>
        <w:ind w:left="284" w:right="-345" w:hanging="284"/>
        <w:jc w:val="both"/>
        <w:rPr>
          <w:rFonts w:ascii="Arial" w:hAnsi="Arial" w:cs="Arial"/>
          <w:color w:val="000000"/>
          <w:sz w:val="16"/>
          <w:szCs w:val="16"/>
          <w:u w:val="single"/>
        </w:rPr>
      </w:pPr>
    </w:p>
    <w:p w:rsidR="00822A46" w:rsidRDefault="00822A46" w:rsidP="00822A46">
      <w:pPr>
        <w:tabs>
          <w:tab w:val="left" w:pos="284"/>
        </w:tabs>
        <w:spacing w:line="300" w:lineRule="auto"/>
        <w:ind w:left="284" w:right="-345" w:hanging="284"/>
        <w:jc w:val="both"/>
        <w:rPr>
          <w:rFonts w:ascii="Arial" w:hAnsi="Arial" w:cs="Arial"/>
          <w:color w:val="000000"/>
          <w:sz w:val="16"/>
          <w:szCs w:val="16"/>
          <w:u w:val="single"/>
        </w:rPr>
      </w:pPr>
    </w:p>
    <w:p w:rsidR="0053632C" w:rsidRPr="00F47906" w:rsidRDefault="00822A46" w:rsidP="00822A46">
      <w:pPr>
        <w:tabs>
          <w:tab w:val="left" w:pos="567"/>
        </w:tabs>
        <w:spacing w:line="288" w:lineRule="auto"/>
        <w:ind w:left="567" w:hanging="567"/>
        <w:jc w:val="center"/>
        <w:rPr>
          <w:rFonts w:ascii="Arial" w:hAnsi="Arial" w:cs="Arial"/>
          <w:b/>
          <w:color w:val="000000"/>
          <w:spacing w:val="12"/>
          <w:sz w:val="40"/>
          <w:szCs w:val="40"/>
          <w:u w:val="single"/>
        </w:rPr>
      </w:pPr>
      <w:r>
        <w:rPr>
          <w:rFonts w:ascii="Arial" w:hAnsi="Arial" w:cs="Arial"/>
          <w:color w:val="000000"/>
        </w:rPr>
        <w:br w:type="page"/>
      </w:r>
    </w:p>
    <w:p w:rsidR="00CB7CE3" w:rsidRPr="0035434A" w:rsidRDefault="00B274D7" w:rsidP="00CB7CE3">
      <w:pPr>
        <w:tabs>
          <w:tab w:val="left" w:pos="709"/>
        </w:tabs>
        <w:spacing w:line="288" w:lineRule="auto"/>
        <w:rPr>
          <w:rFonts w:ascii="Arial" w:hAnsi="Arial" w:cs="Arial"/>
          <w:color w:val="000000"/>
          <w:spacing w:val="12"/>
          <w:u w:val="single"/>
        </w:rPr>
      </w:pPr>
      <w:r>
        <w:rPr>
          <w:rFonts w:ascii="Arial" w:hAnsi="Arial" w:cs="Arial"/>
          <w:color w:val="000000"/>
          <w:spacing w:val="12"/>
          <w:u w:val="single"/>
        </w:rPr>
        <w:lastRenderedPageBreak/>
        <w:t>I</w:t>
      </w:r>
      <w:r w:rsidR="00376207">
        <w:rPr>
          <w:rFonts w:ascii="Arial" w:hAnsi="Arial" w:cs="Arial"/>
          <w:color w:val="000000"/>
          <w:spacing w:val="12"/>
          <w:u w:val="single"/>
        </w:rPr>
        <w:t>.</w:t>
      </w:r>
      <w:r w:rsidR="00CB7CE3" w:rsidRPr="0035434A">
        <w:rPr>
          <w:rFonts w:ascii="Arial" w:hAnsi="Arial" w:cs="Arial"/>
          <w:color w:val="000000"/>
          <w:spacing w:val="12"/>
          <w:u w:val="single"/>
        </w:rPr>
        <w:t xml:space="preserve"> </w:t>
      </w:r>
      <w:r w:rsidR="00CB7CE3" w:rsidRPr="0035434A">
        <w:rPr>
          <w:rFonts w:ascii="Arial" w:hAnsi="Arial" w:cs="Arial"/>
          <w:color w:val="000000"/>
          <w:spacing w:val="12"/>
          <w:u w:val="single"/>
        </w:rPr>
        <w:tab/>
        <w:t>OPIS TECHNICZNY.</w:t>
      </w:r>
    </w:p>
    <w:p w:rsidR="00CB7CE3" w:rsidRPr="0053632C" w:rsidRDefault="00CB7CE3" w:rsidP="00CB7CE3">
      <w:pPr>
        <w:tabs>
          <w:tab w:val="left" w:pos="851"/>
        </w:tabs>
        <w:spacing w:line="276" w:lineRule="auto"/>
        <w:jc w:val="both"/>
        <w:rPr>
          <w:rFonts w:ascii="Arial" w:hAnsi="Arial" w:cs="Arial"/>
          <w:u w:val="single"/>
        </w:rPr>
      </w:pPr>
      <w:r w:rsidRPr="0053632C">
        <w:rPr>
          <w:rFonts w:ascii="Arial" w:hAnsi="Arial" w:cs="Arial"/>
          <w:u w:val="single"/>
        </w:rPr>
        <w:t xml:space="preserve">1. </w:t>
      </w:r>
      <w:r w:rsidRPr="0053632C">
        <w:rPr>
          <w:rFonts w:ascii="Arial" w:hAnsi="Arial" w:cs="Arial"/>
          <w:u w:val="single"/>
        </w:rPr>
        <w:tab/>
        <w:t>UWAGI OGÓLNE</w:t>
      </w:r>
      <w:r>
        <w:rPr>
          <w:rFonts w:ascii="Arial" w:hAnsi="Arial" w:cs="Arial"/>
          <w:u w:val="single"/>
        </w:rPr>
        <w:t xml:space="preserve"> INSTALACJI ELEKTRYCZNEJ.</w:t>
      </w:r>
    </w:p>
    <w:p w:rsidR="00CB7CE3" w:rsidRPr="0053632C" w:rsidRDefault="00CB7CE3" w:rsidP="00CB7CE3">
      <w:pPr>
        <w:tabs>
          <w:tab w:val="left" w:pos="851"/>
          <w:tab w:val="right" w:pos="9072"/>
        </w:tabs>
        <w:spacing w:line="276" w:lineRule="auto"/>
        <w:jc w:val="both"/>
        <w:rPr>
          <w:rFonts w:ascii="Arial" w:hAnsi="Arial" w:cs="Arial"/>
        </w:rPr>
      </w:pPr>
      <w:r w:rsidRPr="0053632C">
        <w:rPr>
          <w:rFonts w:ascii="Arial" w:hAnsi="Arial" w:cs="Arial"/>
        </w:rPr>
        <w:t xml:space="preserve">1.1. </w:t>
      </w:r>
      <w:r w:rsidRPr="0053632C">
        <w:rPr>
          <w:rFonts w:ascii="Arial" w:hAnsi="Arial" w:cs="Arial"/>
        </w:rPr>
        <w:tab/>
        <w:t>Przedmiot opracowania</w:t>
      </w:r>
      <w:r w:rsidRPr="0053632C">
        <w:rPr>
          <w:rFonts w:ascii="Arial" w:hAnsi="Arial" w:cs="Arial"/>
        </w:rPr>
        <w:tab/>
      </w:r>
    </w:p>
    <w:p w:rsidR="00CB7CE3" w:rsidRPr="0053632C" w:rsidRDefault="00CB7CE3" w:rsidP="00CB7CE3">
      <w:pPr>
        <w:tabs>
          <w:tab w:val="left" w:pos="851"/>
          <w:tab w:val="right" w:pos="9072"/>
        </w:tabs>
        <w:spacing w:line="276" w:lineRule="auto"/>
        <w:jc w:val="both"/>
        <w:rPr>
          <w:rFonts w:ascii="Arial" w:hAnsi="Arial" w:cs="Arial"/>
        </w:rPr>
      </w:pPr>
      <w:r w:rsidRPr="0053632C">
        <w:rPr>
          <w:rFonts w:ascii="Arial" w:hAnsi="Arial" w:cs="Arial"/>
        </w:rPr>
        <w:t xml:space="preserve">1.2. </w:t>
      </w:r>
      <w:r w:rsidRPr="0053632C">
        <w:rPr>
          <w:rFonts w:ascii="Arial" w:hAnsi="Arial" w:cs="Arial"/>
        </w:rPr>
        <w:tab/>
        <w:t>Podstawa opracowania</w:t>
      </w:r>
      <w:r w:rsidRPr="0053632C">
        <w:rPr>
          <w:rFonts w:ascii="Arial" w:hAnsi="Arial" w:cs="Arial"/>
        </w:rPr>
        <w:tab/>
      </w:r>
    </w:p>
    <w:p w:rsidR="00CB7CE3" w:rsidRPr="0053632C" w:rsidRDefault="00CB7CE3" w:rsidP="00CB7CE3">
      <w:pPr>
        <w:tabs>
          <w:tab w:val="left" w:pos="851"/>
          <w:tab w:val="right" w:pos="9072"/>
        </w:tabs>
        <w:spacing w:line="276" w:lineRule="auto"/>
        <w:jc w:val="both"/>
        <w:rPr>
          <w:rFonts w:ascii="Arial" w:hAnsi="Arial" w:cs="Arial"/>
        </w:rPr>
      </w:pPr>
      <w:r w:rsidRPr="0053632C">
        <w:rPr>
          <w:rFonts w:ascii="Arial" w:hAnsi="Arial" w:cs="Arial"/>
        </w:rPr>
        <w:t xml:space="preserve">1.3. </w:t>
      </w:r>
      <w:r w:rsidRPr="0053632C">
        <w:rPr>
          <w:rFonts w:ascii="Arial" w:hAnsi="Arial" w:cs="Arial"/>
        </w:rPr>
        <w:tab/>
        <w:t>Podstawowe dane elektroenergetyczne całego obiektu</w:t>
      </w:r>
      <w:r w:rsidRPr="0053632C">
        <w:rPr>
          <w:rFonts w:ascii="Arial" w:hAnsi="Arial" w:cs="Arial"/>
        </w:rPr>
        <w:tab/>
      </w:r>
    </w:p>
    <w:p w:rsidR="00562B84" w:rsidRDefault="00562B84" w:rsidP="00CB7CE3">
      <w:pPr>
        <w:tabs>
          <w:tab w:val="left" w:pos="851"/>
        </w:tabs>
        <w:spacing w:line="276" w:lineRule="auto"/>
        <w:jc w:val="both"/>
        <w:rPr>
          <w:rFonts w:ascii="Arial" w:hAnsi="Arial" w:cs="Arial"/>
          <w:u w:val="single"/>
        </w:rPr>
      </w:pPr>
    </w:p>
    <w:p w:rsidR="00CB7CE3" w:rsidRPr="0053632C" w:rsidRDefault="00CB7CE3" w:rsidP="00CB7CE3">
      <w:pPr>
        <w:tabs>
          <w:tab w:val="left" w:pos="851"/>
        </w:tabs>
        <w:spacing w:line="276" w:lineRule="auto"/>
        <w:jc w:val="both"/>
        <w:rPr>
          <w:rFonts w:ascii="Arial" w:hAnsi="Arial" w:cs="Arial"/>
          <w:u w:val="single"/>
        </w:rPr>
      </w:pPr>
      <w:r w:rsidRPr="0053632C">
        <w:rPr>
          <w:rFonts w:ascii="Arial" w:hAnsi="Arial" w:cs="Arial"/>
          <w:u w:val="single"/>
        </w:rPr>
        <w:t xml:space="preserve">2. </w:t>
      </w:r>
      <w:r w:rsidRPr="0053632C">
        <w:rPr>
          <w:rFonts w:ascii="Arial" w:hAnsi="Arial" w:cs="Arial"/>
          <w:u w:val="single"/>
        </w:rPr>
        <w:tab/>
        <w:t xml:space="preserve">PROJEKTOWANE ROZWIĄZANIA </w:t>
      </w:r>
      <w:r>
        <w:rPr>
          <w:rFonts w:ascii="Arial" w:hAnsi="Arial" w:cs="Arial"/>
          <w:u w:val="single"/>
        </w:rPr>
        <w:t>INSTALACJI ELEKTRYCZNEJ.</w:t>
      </w:r>
    </w:p>
    <w:p w:rsidR="00CB7CE3" w:rsidRPr="0053632C" w:rsidRDefault="00CB7CE3" w:rsidP="00CB7CE3">
      <w:pPr>
        <w:tabs>
          <w:tab w:val="left" w:pos="851"/>
        </w:tabs>
        <w:spacing w:line="276" w:lineRule="auto"/>
        <w:jc w:val="both"/>
        <w:rPr>
          <w:rFonts w:ascii="Arial" w:hAnsi="Arial" w:cs="Arial"/>
        </w:rPr>
      </w:pPr>
      <w:r w:rsidRPr="0053632C">
        <w:rPr>
          <w:rFonts w:ascii="Arial" w:hAnsi="Arial" w:cs="Arial"/>
        </w:rPr>
        <w:t>2.1.</w:t>
      </w:r>
      <w:r w:rsidRPr="0053632C">
        <w:rPr>
          <w:rFonts w:ascii="Arial" w:hAnsi="Arial" w:cs="Arial"/>
        </w:rPr>
        <w:tab/>
        <w:t>Ogólne wytyczne dla projekt. instalacji elektrycznych</w:t>
      </w:r>
      <w:r w:rsidRPr="0053632C">
        <w:rPr>
          <w:rFonts w:ascii="Arial" w:hAnsi="Arial" w:cs="Arial"/>
        </w:rPr>
        <w:tab/>
      </w:r>
    </w:p>
    <w:p w:rsidR="00CB7CE3" w:rsidRPr="0053632C" w:rsidRDefault="00CB7CE3" w:rsidP="00CB7CE3">
      <w:pPr>
        <w:tabs>
          <w:tab w:val="left" w:pos="851"/>
          <w:tab w:val="right" w:pos="9072"/>
        </w:tabs>
        <w:spacing w:line="276" w:lineRule="auto"/>
        <w:jc w:val="both"/>
        <w:rPr>
          <w:rFonts w:ascii="Arial" w:hAnsi="Arial" w:cs="Arial"/>
        </w:rPr>
      </w:pPr>
      <w:r w:rsidRPr="0053632C">
        <w:rPr>
          <w:rFonts w:ascii="Arial" w:hAnsi="Arial" w:cs="Arial"/>
        </w:rPr>
        <w:t xml:space="preserve">2.2. </w:t>
      </w:r>
      <w:r w:rsidRPr="0053632C">
        <w:rPr>
          <w:rFonts w:ascii="Arial" w:hAnsi="Arial" w:cs="Arial"/>
        </w:rPr>
        <w:tab/>
        <w:t xml:space="preserve">Rozdział energii </w:t>
      </w:r>
    </w:p>
    <w:p w:rsidR="00CB7CE3" w:rsidRPr="0053632C" w:rsidRDefault="00CB7CE3" w:rsidP="00CB7CE3">
      <w:pPr>
        <w:tabs>
          <w:tab w:val="left" w:pos="851"/>
          <w:tab w:val="right" w:pos="9072"/>
        </w:tabs>
        <w:spacing w:line="276" w:lineRule="auto"/>
        <w:jc w:val="both"/>
        <w:rPr>
          <w:rFonts w:ascii="Arial" w:hAnsi="Arial" w:cs="Arial"/>
        </w:rPr>
      </w:pPr>
      <w:r w:rsidRPr="0053632C">
        <w:rPr>
          <w:rFonts w:ascii="Arial" w:hAnsi="Arial" w:cs="Arial"/>
        </w:rPr>
        <w:t xml:space="preserve">2.3. </w:t>
      </w:r>
      <w:r w:rsidRPr="0053632C">
        <w:rPr>
          <w:rFonts w:ascii="Arial" w:hAnsi="Arial" w:cs="Arial"/>
        </w:rPr>
        <w:tab/>
        <w:t xml:space="preserve">Wewnętrzne linie zasilające – WLZ </w:t>
      </w:r>
    </w:p>
    <w:p w:rsidR="00CB7CE3" w:rsidRPr="0053632C" w:rsidRDefault="00CB7CE3" w:rsidP="00CB7CE3">
      <w:pPr>
        <w:tabs>
          <w:tab w:val="left" w:pos="851"/>
          <w:tab w:val="right" w:pos="9072"/>
        </w:tabs>
        <w:spacing w:line="276" w:lineRule="auto"/>
        <w:jc w:val="both"/>
        <w:rPr>
          <w:rFonts w:ascii="Arial" w:hAnsi="Arial" w:cs="Arial"/>
        </w:rPr>
      </w:pPr>
      <w:r w:rsidRPr="0053632C">
        <w:rPr>
          <w:rFonts w:ascii="Arial" w:hAnsi="Arial" w:cs="Arial"/>
        </w:rPr>
        <w:t>2.4.</w:t>
      </w:r>
      <w:r w:rsidRPr="0053632C">
        <w:rPr>
          <w:rFonts w:ascii="Arial" w:hAnsi="Arial" w:cs="Arial"/>
        </w:rPr>
        <w:tab/>
        <w:t>Instalacje gniazd wtyczkowych i wypustów technologicznych</w:t>
      </w:r>
      <w:r w:rsidRPr="0053632C">
        <w:rPr>
          <w:rFonts w:ascii="Arial" w:hAnsi="Arial" w:cs="Arial"/>
        </w:rPr>
        <w:tab/>
      </w:r>
    </w:p>
    <w:p w:rsidR="00CB7CE3" w:rsidRPr="0053632C" w:rsidRDefault="00CB7CE3" w:rsidP="00CB7CE3">
      <w:pPr>
        <w:tabs>
          <w:tab w:val="left" w:pos="851"/>
          <w:tab w:val="right" w:pos="9072"/>
        </w:tabs>
        <w:spacing w:line="276" w:lineRule="auto"/>
        <w:jc w:val="both"/>
        <w:rPr>
          <w:rFonts w:ascii="Arial" w:hAnsi="Arial" w:cs="Arial"/>
        </w:rPr>
      </w:pPr>
      <w:r w:rsidRPr="0053632C">
        <w:rPr>
          <w:rFonts w:ascii="Arial" w:hAnsi="Arial" w:cs="Arial"/>
        </w:rPr>
        <w:t xml:space="preserve">2.5. </w:t>
      </w:r>
      <w:r w:rsidRPr="0053632C">
        <w:rPr>
          <w:rFonts w:ascii="Arial" w:hAnsi="Arial" w:cs="Arial"/>
        </w:rPr>
        <w:tab/>
        <w:t>Instalacja oświetleniowa wewnętrzna</w:t>
      </w:r>
      <w:r w:rsidRPr="0053632C">
        <w:rPr>
          <w:rFonts w:ascii="Arial" w:hAnsi="Arial" w:cs="Arial"/>
        </w:rPr>
        <w:tab/>
      </w:r>
    </w:p>
    <w:p w:rsidR="00CB7CE3" w:rsidRPr="0053632C" w:rsidRDefault="00CB7CE3" w:rsidP="00CB7CE3">
      <w:pPr>
        <w:tabs>
          <w:tab w:val="left" w:pos="851"/>
          <w:tab w:val="right" w:pos="9072"/>
        </w:tabs>
        <w:spacing w:line="276" w:lineRule="auto"/>
        <w:jc w:val="both"/>
        <w:rPr>
          <w:rFonts w:ascii="Arial" w:hAnsi="Arial" w:cs="Arial"/>
        </w:rPr>
      </w:pPr>
      <w:r w:rsidRPr="0053632C">
        <w:rPr>
          <w:rFonts w:ascii="Arial" w:hAnsi="Arial" w:cs="Arial"/>
        </w:rPr>
        <w:t>2.6.</w:t>
      </w:r>
      <w:r w:rsidRPr="0053632C">
        <w:rPr>
          <w:rFonts w:ascii="Arial" w:hAnsi="Arial" w:cs="Arial"/>
        </w:rPr>
        <w:tab/>
        <w:t xml:space="preserve">Ochrona </w:t>
      </w:r>
      <w:r>
        <w:rPr>
          <w:rFonts w:ascii="Arial" w:hAnsi="Arial" w:cs="Arial"/>
        </w:rPr>
        <w:t>p</w:t>
      </w:r>
      <w:r w:rsidRPr="0053632C">
        <w:rPr>
          <w:rFonts w:ascii="Arial" w:hAnsi="Arial" w:cs="Arial"/>
        </w:rPr>
        <w:t xml:space="preserve">rzeciwporażeniowa, </w:t>
      </w:r>
      <w:r>
        <w:rPr>
          <w:rFonts w:ascii="Arial" w:hAnsi="Arial" w:cs="Arial"/>
        </w:rPr>
        <w:t>i</w:t>
      </w:r>
      <w:r w:rsidRPr="0053632C">
        <w:rPr>
          <w:rFonts w:ascii="Arial" w:hAnsi="Arial" w:cs="Arial"/>
        </w:rPr>
        <w:t xml:space="preserve">nstalacja </w:t>
      </w:r>
      <w:r>
        <w:rPr>
          <w:rFonts w:ascii="Arial" w:hAnsi="Arial" w:cs="Arial"/>
        </w:rPr>
        <w:t>p</w:t>
      </w:r>
      <w:r w:rsidRPr="0053632C">
        <w:rPr>
          <w:rFonts w:ascii="Arial" w:hAnsi="Arial" w:cs="Arial"/>
        </w:rPr>
        <w:t xml:space="preserve">ołączeń </w:t>
      </w:r>
      <w:r>
        <w:rPr>
          <w:rFonts w:ascii="Arial" w:hAnsi="Arial" w:cs="Arial"/>
        </w:rPr>
        <w:t>w</w:t>
      </w:r>
      <w:r w:rsidRPr="0053632C">
        <w:rPr>
          <w:rFonts w:ascii="Arial" w:hAnsi="Arial" w:cs="Arial"/>
        </w:rPr>
        <w:t>yrównawczych</w:t>
      </w:r>
      <w:r w:rsidRPr="0053632C">
        <w:rPr>
          <w:rFonts w:ascii="Arial" w:hAnsi="Arial" w:cs="Arial"/>
        </w:rPr>
        <w:tab/>
      </w:r>
    </w:p>
    <w:p w:rsidR="00CB7CE3" w:rsidRPr="0053632C" w:rsidRDefault="00CB7CE3" w:rsidP="00CB7CE3">
      <w:pPr>
        <w:pStyle w:val="Tekstpodstawowy"/>
        <w:tabs>
          <w:tab w:val="left" w:pos="851"/>
          <w:tab w:val="right" w:pos="9072"/>
        </w:tabs>
        <w:spacing w:after="0" w:line="276" w:lineRule="auto"/>
        <w:rPr>
          <w:rFonts w:ascii="Arial" w:hAnsi="Arial" w:cs="Arial"/>
        </w:rPr>
      </w:pPr>
      <w:r w:rsidRPr="0053632C">
        <w:rPr>
          <w:rFonts w:ascii="Arial" w:hAnsi="Arial" w:cs="Arial"/>
        </w:rPr>
        <w:t>2.7.</w:t>
      </w:r>
      <w:r w:rsidRPr="0053632C">
        <w:rPr>
          <w:rFonts w:ascii="Arial" w:hAnsi="Arial" w:cs="Arial"/>
        </w:rPr>
        <w:tab/>
        <w:t xml:space="preserve">Ochrona </w:t>
      </w:r>
      <w:r>
        <w:rPr>
          <w:rFonts w:ascii="Arial" w:hAnsi="Arial" w:cs="Arial"/>
        </w:rPr>
        <w:t>p</w:t>
      </w:r>
      <w:r w:rsidRPr="0053632C">
        <w:rPr>
          <w:rFonts w:ascii="Arial" w:hAnsi="Arial" w:cs="Arial"/>
        </w:rPr>
        <w:t>rzeciwpożarowa</w:t>
      </w:r>
      <w:r w:rsidRPr="0053632C">
        <w:rPr>
          <w:rFonts w:ascii="Arial" w:hAnsi="Arial" w:cs="Arial"/>
        </w:rPr>
        <w:tab/>
      </w:r>
    </w:p>
    <w:p w:rsidR="00CB7CE3" w:rsidRPr="0053632C" w:rsidRDefault="00CB7CE3" w:rsidP="00CB7CE3">
      <w:pPr>
        <w:pStyle w:val="Tekstpodstawowy"/>
        <w:tabs>
          <w:tab w:val="left" w:pos="851"/>
          <w:tab w:val="right" w:pos="9072"/>
        </w:tabs>
        <w:spacing w:after="0" w:line="276" w:lineRule="auto"/>
        <w:rPr>
          <w:rFonts w:ascii="Arial" w:hAnsi="Arial" w:cs="Arial"/>
        </w:rPr>
      </w:pPr>
      <w:r w:rsidRPr="0053632C">
        <w:rPr>
          <w:rFonts w:ascii="Arial" w:hAnsi="Arial" w:cs="Arial"/>
        </w:rPr>
        <w:t>2.8.</w:t>
      </w:r>
      <w:r w:rsidRPr="0053632C">
        <w:rPr>
          <w:rFonts w:ascii="Arial" w:hAnsi="Arial" w:cs="Arial"/>
        </w:rPr>
        <w:tab/>
        <w:t xml:space="preserve">Ochrona </w:t>
      </w:r>
      <w:r>
        <w:rPr>
          <w:rFonts w:ascii="Arial" w:hAnsi="Arial" w:cs="Arial"/>
        </w:rPr>
        <w:t>p</w:t>
      </w:r>
      <w:r w:rsidRPr="0053632C">
        <w:rPr>
          <w:rFonts w:ascii="Arial" w:hAnsi="Arial" w:cs="Arial"/>
        </w:rPr>
        <w:t>rzeciwprzepięciowa</w:t>
      </w:r>
      <w:r w:rsidRPr="0053632C">
        <w:rPr>
          <w:rFonts w:ascii="Arial" w:hAnsi="Arial" w:cs="Arial"/>
        </w:rPr>
        <w:tab/>
      </w:r>
    </w:p>
    <w:p w:rsidR="00CB7CE3" w:rsidRDefault="00CB7CE3" w:rsidP="00CB7CE3">
      <w:pPr>
        <w:pStyle w:val="Tekstpodstawowy"/>
        <w:tabs>
          <w:tab w:val="left" w:pos="851"/>
          <w:tab w:val="right" w:pos="9072"/>
        </w:tabs>
        <w:spacing w:after="0" w:line="276" w:lineRule="auto"/>
        <w:rPr>
          <w:rFonts w:ascii="Arial" w:hAnsi="Arial" w:cs="Arial"/>
        </w:rPr>
      </w:pPr>
      <w:r w:rsidRPr="0053632C">
        <w:rPr>
          <w:rFonts w:ascii="Arial" w:hAnsi="Arial" w:cs="Arial"/>
        </w:rPr>
        <w:t>2.9.</w:t>
      </w:r>
      <w:r w:rsidRPr="0053632C">
        <w:rPr>
          <w:rFonts w:ascii="Arial" w:hAnsi="Arial" w:cs="Arial"/>
        </w:rPr>
        <w:tab/>
        <w:t>Instalacja odgromowa</w:t>
      </w:r>
    </w:p>
    <w:p w:rsidR="00CB7CE3" w:rsidRPr="0053632C" w:rsidRDefault="00CB7CE3" w:rsidP="00CB7CE3">
      <w:pPr>
        <w:pStyle w:val="Tekstpodstawowy"/>
        <w:tabs>
          <w:tab w:val="left" w:pos="851"/>
          <w:tab w:val="right" w:pos="9072"/>
        </w:tabs>
        <w:spacing w:after="0" w:line="276" w:lineRule="auto"/>
        <w:rPr>
          <w:rFonts w:ascii="Arial" w:hAnsi="Arial" w:cs="Arial"/>
        </w:rPr>
      </w:pPr>
      <w:r>
        <w:rPr>
          <w:rFonts w:ascii="Arial" w:hAnsi="Arial" w:cs="Arial"/>
        </w:rPr>
        <w:t>2.10.</w:t>
      </w:r>
      <w:r>
        <w:rPr>
          <w:rFonts w:ascii="Arial" w:hAnsi="Arial" w:cs="Arial"/>
        </w:rPr>
        <w:tab/>
        <w:t>Instalacja oddymiania klatki schodowej</w:t>
      </w:r>
    </w:p>
    <w:p w:rsidR="00CB7CE3" w:rsidRDefault="00CB7CE3" w:rsidP="00CB7CE3">
      <w:pPr>
        <w:pStyle w:val="Tekstpodstawowy"/>
        <w:tabs>
          <w:tab w:val="left" w:pos="851"/>
          <w:tab w:val="right" w:pos="9072"/>
        </w:tabs>
        <w:spacing w:after="0" w:line="276" w:lineRule="auto"/>
        <w:rPr>
          <w:rFonts w:ascii="Arial" w:hAnsi="Arial" w:cs="Arial"/>
        </w:rPr>
      </w:pPr>
      <w:r w:rsidRPr="0053632C">
        <w:rPr>
          <w:rFonts w:ascii="Arial" w:hAnsi="Arial" w:cs="Arial"/>
        </w:rPr>
        <w:t>2.1</w:t>
      </w:r>
      <w:r>
        <w:rPr>
          <w:rFonts w:ascii="Arial" w:hAnsi="Arial" w:cs="Arial"/>
        </w:rPr>
        <w:t>1</w:t>
      </w:r>
      <w:r w:rsidRPr="0053632C">
        <w:rPr>
          <w:rFonts w:ascii="Arial" w:hAnsi="Arial" w:cs="Arial"/>
        </w:rPr>
        <w:t>.</w:t>
      </w:r>
      <w:r w:rsidRPr="0053632C">
        <w:rPr>
          <w:rFonts w:ascii="Arial" w:hAnsi="Arial" w:cs="Arial"/>
        </w:rPr>
        <w:tab/>
        <w:t xml:space="preserve">Sieć </w:t>
      </w:r>
      <w:r>
        <w:rPr>
          <w:rFonts w:ascii="Arial" w:hAnsi="Arial" w:cs="Arial"/>
        </w:rPr>
        <w:t xml:space="preserve">strukturalna </w:t>
      </w:r>
    </w:p>
    <w:p w:rsidR="00343C84" w:rsidRDefault="00343C84" w:rsidP="00CB7CE3">
      <w:pPr>
        <w:pStyle w:val="Tekstpodstawowy"/>
        <w:tabs>
          <w:tab w:val="left" w:pos="851"/>
          <w:tab w:val="right" w:pos="9072"/>
        </w:tabs>
        <w:spacing w:after="0" w:line="276" w:lineRule="auto"/>
        <w:rPr>
          <w:rFonts w:ascii="Arial" w:hAnsi="Arial" w:cs="Arial"/>
        </w:rPr>
      </w:pPr>
      <w:r w:rsidRPr="00343C84">
        <w:rPr>
          <w:rFonts w:ascii="Arial" w:hAnsi="Arial" w:cs="Arial"/>
        </w:rPr>
        <w:t>2.12.</w:t>
      </w:r>
      <w:r w:rsidRPr="00343C84">
        <w:rPr>
          <w:rFonts w:ascii="Arial" w:hAnsi="Arial" w:cs="Arial"/>
        </w:rPr>
        <w:tab/>
        <w:t>Sieć strukturalna klimatyzacji</w:t>
      </w:r>
    </w:p>
    <w:p w:rsidR="00562B84" w:rsidRDefault="00562B84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  <w:u w:val="single"/>
        </w:rPr>
      </w:pPr>
    </w:p>
    <w:p w:rsidR="00CB7CE3" w:rsidRPr="0053632C" w:rsidRDefault="00CB7CE3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  <w:u w:val="single"/>
        </w:rPr>
      </w:pPr>
      <w:r w:rsidRPr="0053632C">
        <w:rPr>
          <w:rFonts w:ascii="Arial" w:hAnsi="Arial" w:cs="Arial"/>
          <w:color w:val="000000"/>
          <w:u w:val="single"/>
        </w:rPr>
        <w:t xml:space="preserve">3. </w:t>
      </w:r>
      <w:r w:rsidRPr="0053632C">
        <w:rPr>
          <w:rFonts w:ascii="Arial" w:hAnsi="Arial" w:cs="Arial"/>
          <w:color w:val="000000"/>
          <w:u w:val="single"/>
        </w:rPr>
        <w:tab/>
        <w:t>UWAGI OGÓLNE INSTALACJI FOTOWOLTAICZNEJ</w:t>
      </w:r>
    </w:p>
    <w:p w:rsidR="00CB7CE3" w:rsidRPr="0053632C" w:rsidRDefault="00CB7CE3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</w:rPr>
      </w:pPr>
      <w:r w:rsidRPr="0053632C">
        <w:rPr>
          <w:rFonts w:ascii="Arial" w:hAnsi="Arial" w:cs="Arial"/>
          <w:color w:val="000000"/>
        </w:rPr>
        <w:t xml:space="preserve">3.1. </w:t>
      </w:r>
      <w:r w:rsidRPr="0053632C">
        <w:rPr>
          <w:rFonts w:ascii="Arial" w:hAnsi="Arial" w:cs="Arial"/>
          <w:color w:val="000000"/>
        </w:rPr>
        <w:tab/>
        <w:t>Przedmiot opracowania</w:t>
      </w:r>
      <w:r w:rsidRPr="0053632C">
        <w:rPr>
          <w:rFonts w:ascii="Arial" w:hAnsi="Arial" w:cs="Arial"/>
          <w:color w:val="000000"/>
        </w:rPr>
        <w:tab/>
      </w:r>
    </w:p>
    <w:p w:rsidR="00CB7CE3" w:rsidRPr="0053632C" w:rsidRDefault="00CB7CE3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</w:rPr>
      </w:pPr>
      <w:r w:rsidRPr="0053632C">
        <w:rPr>
          <w:rFonts w:ascii="Arial" w:hAnsi="Arial" w:cs="Arial"/>
          <w:color w:val="000000"/>
        </w:rPr>
        <w:t xml:space="preserve">3.2. </w:t>
      </w:r>
      <w:r w:rsidRPr="0053632C">
        <w:rPr>
          <w:rFonts w:ascii="Arial" w:hAnsi="Arial" w:cs="Arial"/>
          <w:color w:val="000000"/>
        </w:rPr>
        <w:tab/>
        <w:t>Podstawowe elementy instalacji</w:t>
      </w:r>
      <w:r w:rsidRPr="0053632C">
        <w:rPr>
          <w:rFonts w:ascii="Arial" w:hAnsi="Arial" w:cs="Arial"/>
          <w:color w:val="000000"/>
        </w:rPr>
        <w:tab/>
      </w:r>
    </w:p>
    <w:p w:rsidR="00CB7CE3" w:rsidRPr="0053632C" w:rsidRDefault="00CB7CE3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</w:rPr>
      </w:pPr>
      <w:r w:rsidRPr="0053632C">
        <w:rPr>
          <w:rFonts w:ascii="Arial" w:hAnsi="Arial" w:cs="Arial"/>
          <w:color w:val="000000"/>
        </w:rPr>
        <w:t xml:space="preserve">3.3. </w:t>
      </w:r>
      <w:r w:rsidRPr="0053632C">
        <w:rPr>
          <w:rFonts w:ascii="Arial" w:hAnsi="Arial" w:cs="Arial"/>
          <w:color w:val="000000"/>
        </w:rPr>
        <w:tab/>
        <w:t>Podstawowe dane techniczne</w:t>
      </w:r>
    </w:p>
    <w:p w:rsidR="00562B84" w:rsidRDefault="00562B84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  <w:u w:val="single"/>
        </w:rPr>
      </w:pPr>
    </w:p>
    <w:p w:rsidR="00CB7CE3" w:rsidRPr="0053632C" w:rsidRDefault="00CB7CE3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  <w:u w:val="single"/>
        </w:rPr>
      </w:pPr>
      <w:r w:rsidRPr="0053632C">
        <w:rPr>
          <w:rFonts w:ascii="Arial" w:hAnsi="Arial" w:cs="Arial"/>
          <w:color w:val="000000"/>
          <w:u w:val="single"/>
        </w:rPr>
        <w:t xml:space="preserve">4. </w:t>
      </w:r>
      <w:r w:rsidRPr="0053632C">
        <w:rPr>
          <w:rFonts w:ascii="Arial" w:hAnsi="Arial" w:cs="Arial"/>
          <w:color w:val="000000"/>
          <w:u w:val="single"/>
        </w:rPr>
        <w:tab/>
        <w:t>PROJEKTOWANE ROZWIĄZANIA INSTALACJI FOTOWOLTAICZNEJ</w:t>
      </w:r>
    </w:p>
    <w:p w:rsidR="00CB7CE3" w:rsidRPr="0053632C" w:rsidRDefault="00CB7CE3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</w:rPr>
      </w:pPr>
      <w:r w:rsidRPr="0053632C">
        <w:rPr>
          <w:rFonts w:ascii="Arial" w:hAnsi="Arial" w:cs="Arial"/>
          <w:color w:val="000000"/>
        </w:rPr>
        <w:t>4.1.</w:t>
      </w:r>
      <w:r w:rsidRPr="0053632C">
        <w:rPr>
          <w:rFonts w:ascii="Arial" w:hAnsi="Arial" w:cs="Arial"/>
          <w:color w:val="000000"/>
        </w:rPr>
        <w:tab/>
        <w:t>Rozdział energii</w:t>
      </w:r>
      <w:r w:rsidRPr="0053632C">
        <w:rPr>
          <w:rFonts w:ascii="Arial" w:hAnsi="Arial" w:cs="Arial"/>
          <w:color w:val="000000"/>
        </w:rPr>
        <w:tab/>
      </w:r>
    </w:p>
    <w:p w:rsidR="00CB7CE3" w:rsidRPr="0053632C" w:rsidRDefault="00CB7CE3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</w:rPr>
      </w:pPr>
      <w:r w:rsidRPr="0053632C">
        <w:rPr>
          <w:rFonts w:ascii="Arial" w:hAnsi="Arial" w:cs="Arial"/>
          <w:color w:val="000000"/>
        </w:rPr>
        <w:t xml:space="preserve">4.2. </w:t>
      </w:r>
      <w:r w:rsidRPr="0053632C">
        <w:rPr>
          <w:rFonts w:ascii="Arial" w:hAnsi="Arial" w:cs="Arial"/>
          <w:color w:val="000000"/>
        </w:rPr>
        <w:tab/>
        <w:t>Prowadzenie przewodów</w:t>
      </w:r>
      <w:r w:rsidRPr="0053632C">
        <w:rPr>
          <w:rFonts w:ascii="Arial" w:hAnsi="Arial" w:cs="Arial"/>
          <w:color w:val="000000"/>
        </w:rPr>
        <w:tab/>
      </w:r>
    </w:p>
    <w:p w:rsidR="00CB7CE3" w:rsidRPr="0053632C" w:rsidRDefault="00CB7CE3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</w:rPr>
      </w:pPr>
      <w:r w:rsidRPr="0053632C">
        <w:rPr>
          <w:rFonts w:ascii="Arial" w:hAnsi="Arial" w:cs="Arial"/>
          <w:color w:val="000000"/>
        </w:rPr>
        <w:t xml:space="preserve">4.3. </w:t>
      </w:r>
      <w:r w:rsidRPr="0053632C">
        <w:rPr>
          <w:rFonts w:ascii="Arial" w:hAnsi="Arial" w:cs="Arial"/>
          <w:color w:val="000000"/>
        </w:rPr>
        <w:tab/>
        <w:t xml:space="preserve">Ochrona przeciwporażeniowa </w:t>
      </w:r>
    </w:p>
    <w:p w:rsidR="00CB7CE3" w:rsidRPr="0053632C" w:rsidRDefault="00CB7CE3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</w:rPr>
      </w:pPr>
      <w:r w:rsidRPr="0053632C">
        <w:rPr>
          <w:rFonts w:ascii="Arial" w:hAnsi="Arial" w:cs="Arial"/>
          <w:color w:val="000000"/>
        </w:rPr>
        <w:t xml:space="preserve">4.4. </w:t>
      </w:r>
      <w:r w:rsidRPr="0053632C">
        <w:rPr>
          <w:rFonts w:ascii="Arial" w:hAnsi="Arial" w:cs="Arial"/>
          <w:color w:val="000000"/>
        </w:rPr>
        <w:tab/>
        <w:t>Instalacja odgromowa i przepięciowa</w:t>
      </w:r>
      <w:r w:rsidRPr="0053632C">
        <w:rPr>
          <w:rFonts w:ascii="Arial" w:hAnsi="Arial" w:cs="Arial"/>
          <w:color w:val="000000"/>
        </w:rPr>
        <w:tab/>
      </w:r>
    </w:p>
    <w:p w:rsidR="00CB7CE3" w:rsidRPr="0053632C" w:rsidRDefault="00CB7CE3" w:rsidP="00CB7CE3">
      <w:pPr>
        <w:tabs>
          <w:tab w:val="left" w:pos="851"/>
        </w:tabs>
        <w:spacing w:line="276" w:lineRule="auto"/>
        <w:rPr>
          <w:rFonts w:ascii="Arial" w:hAnsi="Arial" w:cs="Arial"/>
          <w:color w:val="000000"/>
        </w:rPr>
      </w:pPr>
      <w:r w:rsidRPr="0053632C">
        <w:rPr>
          <w:rFonts w:ascii="Arial" w:hAnsi="Arial" w:cs="Arial"/>
          <w:color w:val="000000"/>
        </w:rPr>
        <w:t xml:space="preserve">4.5. </w:t>
      </w:r>
      <w:r w:rsidRPr="0053632C">
        <w:rPr>
          <w:rFonts w:ascii="Arial" w:hAnsi="Arial" w:cs="Arial"/>
          <w:color w:val="000000"/>
        </w:rPr>
        <w:tab/>
        <w:t>Ochrona przed pracą wyspową</w:t>
      </w:r>
    </w:p>
    <w:p w:rsidR="00562B84" w:rsidRDefault="00562B84" w:rsidP="00CB7CE3">
      <w:pPr>
        <w:tabs>
          <w:tab w:val="left" w:pos="709"/>
          <w:tab w:val="left" w:pos="851"/>
        </w:tabs>
        <w:spacing w:line="288" w:lineRule="auto"/>
        <w:rPr>
          <w:rFonts w:ascii="Arial" w:hAnsi="Arial" w:cs="Arial"/>
          <w:color w:val="000000"/>
          <w:spacing w:val="12"/>
          <w:u w:val="single"/>
        </w:rPr>
      </w:pPr>
    </w:p>
    <w:p w:rsidR="00CB7CE3" w:rsidRDefault="00B274D7" w:rsidP="00CB7CE3">
      <w:pPr>
        <w:tabs>
          <w:tab w:val="left" w:pos="709"/>
          <w:tab w:val="left" w:pos="851"/>
        </w:tabs>
        <w:spacing w:line="288" w:lineRule="auto"/>
        <w:rPr>
          <w:rFonts w:ascii="Arial" w:hAnsi="Arial" w:cs="Arial"/>
          <w:color w:val="000000"/>
          <w:spacing w:val="12"/>
          <w:u w:val="single"/>
        </w:rPr>
      </w:pPr>
      <w:r>
        <w:rPr>
          <w:rFonts w:ascii="Arial" w:hAnsi="Arial" w:cs="Arial"/>
          <w:color w:val="000000"/>
          <w:spacing w:val="12"/>
          <w:u w:val="single"/>
        </w:rPr>
        <w:t>II</w:t>
      </w:r>
      <w:r w:rsidR="00376207">
        <w:rPr>
          <w:rFonts w:ascii="Arial" w:hAnsi="Arial" w:cs="Arial"/>
          <w:color w:val="000000"/>
          <w:spacing w:val="12"/>
          <w:u w:val="single"/>
        </w:rPr>
        <w:t>.</w:t>
      </w:r>
      <w:r w:rsidR="00CB7CE3" w:rsidRPr="0035434A">
        <w:rPr>
          <w:rFonts w:ascii="Arial" w:hAnsi="Arial" w:cs="Arial"/>
          <w:color w:val="000000"/>
          <w:spacing w:val="12"/>
          <w:u w:val="single"/>
        </w:rPr>
        <w:t xml:space="preserve"> </w:t>
      </w:r>
      <w:r w:rsidR="00CB7CE3" w:rsidRPr="0035434A">
        <w:rPr>
          <w:rFonts w:ascii="Arial" w:hAnsi="Arial" w:cs="Arial"/>
          <w:color w:val="000000"/>
          <w:spacing w:val="12"/>
          <w:u w:val="single"/>
        </w:rPr>
        <w:tab/>
      </w:r>
      <w:r w:rsidR="00CB7CE3">
        <w:rPr>
          <w:rFonts w:ascii="Arial" w:hAnsi="Arial" w:cs="Arial"/>
          <w:color w:val="000000"/>
          <w:spacing w:val="12"/>
          <w:u w:val="single"/>
        </w:rPr>
        <w:tab/>
        <w:t>UWAGI KOŃCOWE</w:t>
      </w:r>
    </w:p>
    <w:p w:rsidR="00562B84" w:rsidRDefault="00562B84" w:rsidP="00CB7CE3">
      <w:pPr>
        <w:tabs>
          <w:tab w:val="left" w:pos="709"/>
          <w:tab w:val="left" w:pos="851"/>
        </w:tabs>
        <w:spacing w:line="288" w:lineRule="auto"/>
        <w:rPr>
          <w:rFonts w:ascii="Arial" w:hAnsi="Arial" w:cs="Arial"/>
          <w:color w:val="000000"/>
          <w:spacing w:val="12"/>
          <w:u w:val="single"/>
        </w:rPr>
      </w:pPr>
    </w:p>
    <w:p w:rsidR="00CB7CE3" w:rsidRPr="00B274D7" w:rsidRDefault="00B274D7" w:rsidP="00CB7CE3">
      <w:pPr>
        <w:tabs>
          <w:tab w:val="left" w:pos="709"/>
          <w:tab w:val="left" w:pos="851"/>
        </w:tabs>
        <w:spacing w:line="288" w:lineRule="auto"/>
        <w:rPr>
          <w:rFonts w:ascii="Arial" w:hAnsi="Arial" w:cs="Arial"/>
          <w:color w:val="000000"/>
          <w:spacing w:val="12"/>
          <w:u w:val="single"/>
        </w:rPr>
      </w:pPr>
      <w:r>
        <w:rPr>
          <w:rFonts w:ascii="Arial" w:hAnsi="Arial" w:cs="Arial"/>
          <w:color w:val="000000"/>
          <w:spacing w:val="12"/>
          <w:u w:val="single"/>
        </w:rPr>
        <w:t>III</w:t>
      </w:r>
      <w:r w:rsidR="00376207">
        <w:rPr>
          <w:rFonts w:ascii="Arial" w:hAnsi="Arial" w:cs="Arial"/>
          <w:color w:val="000000"/>
          <w:spacing w:val="12"/>
          <w:u w:val="single"/>
        </w:rPr>
        <w:t>.</w:t>
      </w:r>
      <w:r>
        <w:rPr>
          <w:rFonts w:ascii="Arial" w:hAnsi="Arial" w:cs="Arial"/>
          <w:color w:val="000000"/>
          <w:spacing w:val="12"/>
          <w:u w:val="single"/>
        </w:rPr>
        <w:tab/>
      </w:r>
      <w:r>
        <w:rPr>
          <w:rFonts w:ascii="Arial" w:hAnsi="Arial" w:cs="Arial"/>
          <w:color w:val="000000"/>
          <w:spacing w:val="12"/>
          <w:u w:val="single"/>
        </w:rPr>
        <w:tab/>
        <w:t>ZAŁĄCZNIK:</w:t>
      </w:r>
    </w:p>
    <w:p w:rsidR="00F07409" w:rsidRPr="00F07409" w:rsidRDefault="00F07409" w:rsidP="005A4877">
      <w:pPr>
        <w:pStyle w:val="Akapitzlist"/>
        <w:numPr>
          <w:ilvl w:val="0"/>
          <w:numId w:val="7"/>
        </w:numPr>
        <w:tabs>
          <w:tab w:val="left" w:pos="709"/>
          <w:tab w:val="left" w:pos="993"/>
        </w:tabs>
        <w:spacing w:line="288" w:lineRule="auto"/>
        <w:ind w:hanging="720"/>
        <w:rPr>
          <w:rFonts w:ascii="Arial" w:hAnsi="Arial" w:cs="Arial"/>
          <w:sz w:val="22"/>
          <w:szCs w:val="22"/>
        </w:rPr>
      </w:pPr>
      <w:r w:rsidRPr="00F07409">
        <w:rPr>
          <w:rFonts w:ascii="Arial" w:hAnsi="Arial" w:cs="Arial"/>
          <w:sz w:val="22"/>
          <w:szCs w:val="22"/>
        </w:rPr>
        <w:t>Uprawnienia budowlane;</w:t>
      </w:r>
    </w:p>
    <w:p w:rsidR="00F07409" w:rsidRPr="00F07409" w:rsidRDefault="00F07409" w:rsidP="005A4877">
      <w:pPr>
        <w:pStyle w:val="Akapitzlist"/>
        <w:numPr>
          <w:ilvl w:val="0"/>
          <w:numId w:val="7"/>
        </w:numPr>
        <w:tabs>
          <w:tab w:val="left" w:pos="709"/>
          <w:tab w:val="left" w:pos="993"/>
        </w:tabs>
        <w:spacing w:line="288" w:lineRule="auto"/>
        <w:ind w:hanging="720"/>
        <w:rPr>
          <w:rFonts w:ascii="Arial" w:hAnsi="Arial" w:cs="Arial"/>
          <w:sz w:val="22"/>
          <w:szCs w:val="22"/>
        </w:rPr>
      </w:pPr>
      <w:r w:rsidRPr="00F07409">
        <w:rPr>
          <w:rFonts w:ascii="Arial" w:hAnsi="Arial" w:cs="Arial"/>
          <w:sz w:val="22"/>
          <w:szCs w:val="22"/>
        </w:rPr>
        <w:t>Zaświadczenie o przynależności do POIIB;</w:t>
      </w:r>
    </w:p>
    <w:p w:rsidR="00CB7CE3" w:rsidRDefault="00CB7CE3" w:rsidP="00CB7CE3">
      <w:pPr>
        <w:tabs>
          <w:tab w:val="left" w:pos="709"/>
          <w:tab w:val="left" w:pos="993"/>
        </w:tabs>
        <w:spacing w:line="288" w:lineRule="auto"/>
        <w:rPr>
          <w:rFonts w:ascii="Arial" w:hAnsi="Arial" w:cs="Arial"/>
          <w:color w:val="000000"/>
          <w:spacing w:val="12"/>
        </w:rPr>
      </w:pPr>
    </w:p>
    <w:p w:rsidR="00F07409" w:rsidRPr="00B274D7" w:rsidRDefault="00F07409" w:rsidP="00F07409">
      <w:pPr>
        <w:tabs>
          <w:tab w:val="left" w:pos="709"/>
          <w:tab w:val="left" w:pos="851"/>
        </w:tabs>
        <w:spacing w:line="288" w:lineRule="auto"/>
        <w:rPr>
          <w:rFonts w:ascii="Arial" w:hAnsi="Arial" w:cs="Arial"/>
          <w:color w:val="000000"/>
          <w:spacing w:val="12"/>
          <w:u w:val="single"/>
        </w:rPr>
      </w:pPr>
      <w:r>
        <w:rPr>
          <w:rFonts w:ascii="Arial" w:hAnsi="Arial" w:cs="Arial"/>
          <w:color w:val="000000"/>
          <w:spacing w:val="12"/>
          <w:u w:val="single"/>
        </w:rPr>
        <w:t>IV.</w:t>
      </w:r>
      <w:r>
        <w:rPr>
          <w:rFonts w:ascii="Arial" w:hAnsi="Arial" w:cs="Arial"/>
          <w:color w:val="000000"/>
          <w:spacing w:val="12"/>
          <w:u w:val="single"/>
        </w:rPr>
        <w:tab/>
      </w:r>
      <w:r>
        <w:rPr>
          <w:rFonts w:ascii="Arial" w:hAnsi="Arial" w:cs="Arial"/>
          <w:color w:val="000000"/>
          <w:spacing w:val="12"/>
          <w:u w:val="single"/>
        </w:rPr>
        <w:tab/>
      </w:r>
      <w:r w:rsidRPr="00F07409">
        <w:rPr>
          <w:rFonts w:ascii="Arial" w:hAnsi="Arial" w:cs="Arial"/>
          <w:color w:val="000000"/>
          <w:spacing w:val="12"/>
          <w:u w:val="single"/>
        </w:rPr>
        <w:t>INFORMACJE DLA BEZPIECZEŃSTWA I OCHRONY ZDROWIA</w:t>
      </w:r>
      <w:r>
        <w:rPr>
          <w:rFonts w:ascii="Arial" w:hAnsi="Arial" w:cs="Arial"/>
          <w:color w:val="000000"/>
          <w:spacing w:val="12"/>
          <w:u w:val="single"/>
        </w:rPr>
        <w:t>:</w:t>
      </w:r>
    </w:p>
    <w:p w:rsidR="00CB7CE3" w:rsidRDefault="00CB7CE3" w:rsidP="00CB7CE3">
      <w:pPr>
        <w:tabs>
          <w:tab w:val="left" w:pos="709"/>
          <w:tab w:val="left" w:pos="993"/>
        </w:tabs>
        <w:spacing w:line="288" w:lineRule="auto"/>
        <w:rPr>
          <w:rFonts w:ascii="Arial" w:hAnsi="Arial" w:cs="Arial"/>
          <w:color w:val="000000"/>
          <w:spacing w:val="12"/>
        </w:rPr>
      </w:pPr>
    </w:p>
    <w:p w:rsidR="00CB7CE3" w:rsidRDefault="00CB7CE3" w:rsidP="00CB7CE3">
      <w:pPr>
        <w:tabs>
          <w:tab w:val="left" w:pos="709"/>
          <w:tab w:val="left" w:pos="993"/>
        </w:tabs>
        <w:spacing w:line="288" w:lineRule="auto"/>
        <w:rPr>
          <w:rFonts w:ascii="Arial" w:hAnsi="Arial" w:cs="Arial"/>
          <w:color w:val="000000"/>
          <w:spacing w:val="12"/>
        </w:rPr>
      </w:pPr>
    </w:p>
    <w:p w:rsidR="00562B84" w:rsidRDefault="00CB7CE3" w:rsidP="00CB7CE3">
      <w:pPr>
        <w:tabs>
          <w:tab w:val="left" w:pos="709"/>
          <w:tab w:val="left" w:pos="993"/>
        </w:tabs>
        <w:spacing w:line="288" w:lineRule="auto"/>
        <w:rPr>
          <w:rFonts w:ascii="Arial" w:hAnsi="Arial" w:cs="Arial"/>
          <w:color w:val="000000"/>
          <w:spacing w:val="12"/>
        </w:rPr>
      </w:pPr>
      <w:r>
        <w:rPr>
          <w:rFonts w:ascii="Arial" w:hAnsi="Arial" w:cs="Arial"/>
          <w:color w:val="000000"/>
          <w:spacing w:val="12"/>
        </w:rPr>
        <w:t xml:space="preserve"> </w:t>
      </w:r>
    </w:p>
    <w:p w:rsidR="00562B84" w:rsidRDefault="00562B84">
      <w:pPr>
        <w:rPr>
          <w:rFonts w:ascii="Arial" w:hAnsi="Arial" w:cs="Arial"/>
          <w:color w:val="000000"/>
          <w:spacing w:val="12"/>
        </w:rPr>
      </w:pPr>
      <w:r>
        <w:rPr>
          <w:rFonts w:ascii="Arial" w:hAnsi="Arial" w:cs="Arial"/>
          <w:color w:val="000000"/>
          <w:spacing w:val="12"/>
        </w:rPr>
        <w:br w:type="page"/>
      </w:r>
    </w:p>
    <w:p w:rsidR="00CB7CE3" w:rsidRPr="005C3326" w:rsidRDefault="00B274D7" w:rsidP="00CB7CE3">
      <w:pPr>
        <w:tabs>
          <w:tab w:val="left" w:pos="709"/>
          <w:tab w:val="left" w:pos="993"/>
        </w:tabs>
        <w:spacing w:line="288" w:lineRule="auto"/>
        <w:rPr>
          <w:rFonts w:ascii="Arial" w:hAnsi="Arial" w:cs="Arial"/>
          <w:color w:val="000000"/>
          <w:spacing w:val="12"/>
          <w:u w:val="single"/>
        </w:rPr>
      </w:pPr>
      <w:r>
        <w:rPr>
          <w:rFonts w:ascii="Arial" w:hAnsi="Arial" w:cs="Arial"/>
          <w:color w:val="000000"/>
          <w:spacing w:val="12"/>
          <w:u w:val="single"/>
        </w:rPr>
        <w:lastRenderedPageBreak/>
        <w:t>V</w:t>
      </w:r>
      <w:r w:rsidR="00376207">
        <w:rPr>
          <w:rFonts w:ascii="Arial" w:hAnsi="Arial" w:cs="Arial"/>
          <w:color w:val="000000"/>
          <w:spacing w:val="12"/>
          <w:u w:val="single"/>
        </w:rPr>
        <w:t>.</w:t>
      </w:r>
      <w:r w:rsidR="00CB7CE3" w:rsidRPr="005C3326">
        <w:rPr>
          <w:rFonts w:ascii="Arial" w:hAnsi="Arial" w:cs="Arial"/>
          <w:color w:val="000000"/>
          <w:spacing w:val="12"/>
          <w:u w:val="single"/>
        </w:rPr>
        <w:tab/>
        <w:t>RYSUNKI.</w:t>
      </w:r>
    </w:p>
    <w:tbl>
      <w:tblPr>
        <w:tblW w:w="918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7229"/>
        <w:gridCol w:w="958"/>
      </w:tblGrid>
      <w:tr w:rsidR="00CB7CE3" w:rsidRPr="00E96337" w:rsidTr="0073330D">
        <w:tc>
          <w:tcPr>
            <w:tcW w:w="993" w:type="dxa"/>
            <w:vAlign w:val="center"/>
          </w:tcPr>
          <w:p w:rsidR="00CB7CE3" w:rsidRPr="00E96337" w:rsidRDefault="00CB7CE3" w:rsidP="0073330D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 w:rsidRPr="00E96337">
              <w:rPr>
                <w:rFonts w:ascii="Arial" w:hAnsi="Arial" w:cs="Arial"/>
                <w:color w:val="000000"/>
                <w:spacing w:val="12"/>
              </w:rPr>
              <w:t>Nr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CB7CE3" w:rsidRPr="00E96337" w:rsidRDefault="00CB7CE3" w:rsidP="0073330D">
            <w:pPr>
              <w:tabs>
                <w:tab w:val="left" w:pos="540"/>
              </w:tabs>
              <w:ind w:right="-345"/>
              <w:rPr>
                <w:rFonts w:ascii="Arial" w:hAnsi="Arial" w:cs="Arial"/>
                <w:color w:val="000000"/>
                <w:spacing w:val="12"/>
              </w:rPr>
            </w:pPr>
            <w:r w:rsidRPr="00E96337">
              <w:rPr>
                <w:rFonts w:ascii="Arial" w:hAnsi="Arial" w:cs="Arial"/>
                <w:color w:val="000000"/>
                <w:spacing w:val="12"/>
              </w:rPr>
              <w:t>Nazwa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CB7CE3" w:rsidRPr="00E96337" w:rsidRDefault="00CB7CE3" w:rsidP="0073330D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</w:rPr>
            </w:pPr>
            <w:r w:rsidRPr="00E96337">
              <w:rPr>
                <w:rFonts w:ascii="Arial" w:hAnsi="Arial" w:cs="Arial"/>
                <w:color w:val="000000"/>
                <w:spacing w:val="12"/>
              </w:rPr>
              <w:t>Skala</w:t>
            </w:r>
          </w:p>
        </w:tc>
      </w:tr>
      <w:tr w:rsidR="006769C8" w:rsidRPr="006769C8" w:rsidTr="0073330D">
        <w:tc>
          <w:tcPr>
            <w:tcW w:w="993" w:type="dxa"/>
            <w:vAlign w:val="center"/>
          </w:tcPr>
          <w:p w:rsidR="006769C8" w:rsidRPr="00E96337" w:rsidRDefault="006769C8" w:rsidP="0073330D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E00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6769C8" w:rsidRPr="006769C8" w:rsidRDefault="006769C8" w:rsidP="0073330D">
            <w:pPr>
              <w:tabs>
                <w:tab w:val="left" w:pos="540"/>
              </w:tabs>
              <w:ind w:right="-345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  <w:r w:rsidRPr="006769C8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Plan zagospodarowania terenu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6769C8" w:rsidRPr="006769C8" w:rsidRDefault="006769C8" w:rsidP="0073330D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  <w:r w:rsidRPr="006769C8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1:500</w:t>
            </w:r>
          </w:p>
        </w:tc>
      </w:tr>
      <w:tr w:rsidR="00CB7CE3" w:rsidRPr="00E96337" w:rsidTr="0073330D">
        <w:tc>
          <w:tcPr>
            <w:tcW w:w="993" w:type="dxa"/>
            <w:vAlign w:val="center"/>
          </w:tcPr>
          <w:p w:rsidR="00CB7CE3" w:rsidRDefault="00CB7CE3" w:rsidP="0073330D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E01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CB7CE3" w:rsidRPr="0063050B" w:rsidRDefault="00CB7CE3" w:rsidP="0073330D">
            <w:pPr>
              <w:spacing w:line="276" w:lineRule="auto"/>
              <w:ind w:left="708" w:hanging="708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Schemat blokowy zasilania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CB7CE3" w:rsidRDefault="00CB7CE3" w:rsidP="0073330D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</w:p>
        </w:tc>
      </w:tr>
      <w:tr w:rsidR="00C42A2C" w:rsidRPr="00E96337" w:rsidTr="0073330D">
        <w:tc>
          <w:tcPr>
            <w:tcW w:w="993" w:type="dxa"/>
            <w:vAlign w:val="center"/>
          </w:tcPr>
          <w:p w:rsidR="00C42A2C" w:rsidRDefault="00C42A2C" w:rsidP="00C42A2C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E02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C42A2C" w:rsidRDefault="005C296B" w:rsidP="00C42A2C">
            <w:pPr>
              <w:spacing w:line="276" w:lineRule="auto"/>
              <w:ind w:left="708" w:hanging="708"/>
              <w:rPr>
                <w:rFonts w:ascii="Arial" w:hAnsi="Arial" w:cs="Arial"/>
                <w:sz w:val="22"/>
                <w:szCs w:val="22"/>
              </w:rPr>
            </w:pPr>
            <w:r w:rsidRPr="005C296B">
              <w:rPr>
                <w:rFonts w:ascii="Arial" w:hAnsi="Arial" w:cs="Arial"/>
                <w:sz w:val="22"/>
                <w:szCs w:val="22"/>
              </w:rPr>
              <w:t>Schemat rozdzielnic RGWP, RG, RW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C42A2C" w:rsidRDefault="00C42A2C" w:rsidP="00C42A2C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</w:p>
        </w:tc>
      </w:tr>
      <w:tr w:rsidR="00C42A2C" w:rsidRPr="00E96337" w:rsidTr="0073330D">
        <w:tc>
          <w:tcPr>
            <w:tcW w:w="993" w:type="dxa"/>
            <w:vAlign w:val="center"/>
          </w:tcPr>
          <w:p w:rsidR="00C42A2C" w:rsidRDefault="00C42A2C" w:rsidP="00C42A2C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E03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C42A2C" w:rsidRDefault="005C296B" w:rsidP="00C42A2C">
            <w:pPr>
              <w:spacing w:line="276" w:lineRule="auto"/>
              <w:ind w:left="708" w:hanging="708"/>
              <w:rPr>
                <w:rFonts w:ascii="Arial" w:hAnsi="Arial" w:cs="Arial"/>
                <w:sz w:val="22"/>
                <w:szCs w:val="22"/>
              </w:rPr>
            </w:pPr>
            <w:r w:rsidRPr="005C296B">
              <w:rPr>
                <w:rFonts w:ascii="Arial" w:hAnsi="Arial" w:cs="Arial"/>
                <w:sz w:val="22"/>
                <w:szCs w:val="22"/>
              </w:rPr>
              <w:t>Schemat rozdzielnic 3 pietra RP3/1-RP3/3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C42A2C" w:rsidRDefault="00C42A2C" w:rsidP="00C42A2C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</w:p>
        </w:tc>
      </w:tr>
      <w:tr w:rsidR="005C296B" w:rsidRPr="00E96337" w:rsidTr="0073330D">
        <w:tc>
          <w:tcPr>
            <w:tcW w:w="993" w:type="dxa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E04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5C296B" w:rsidRPr="005C296B" w:rsidRDefault="005C296B" w:rsidP="005C296B">
            <w:pPr>
              <w:spacing w:line="276" w:lineRule="auto"/>
              <w:ind w:left="708" w:hanging="708"/>
              <w:rPr>
                <w:rFonts w:ascii="Arial" w:hAnsi="Arial" w:cs="Arial"/>
                <w:sz w:val="22"/>
                <w:szCs w:val="22"/>
              </w:rPr>
            </w:pPr>
            <w:r w:rsidRPr="005C296B">
              <w:rPr>
                <w:rFonts w:ascii="Arial" w:hAnsi="Arial" w:cs="Arial"/>
                <w:sz w:val="22"/>
                <w:szCs w:val="22"/>
              </w:rPr>
              <w:t>Schemat systemu oddymiania klatek schodowych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5C296B" w:rsidRDefault="005C296B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</w:p>
        </w:tc>
      </w:tr>
      <w:tr w:rsidR="005C296B" w:rsidRPr="00E96337" w:rsidTr="0073330D">
        <w:tc>
          <w:tcPr>
            <w:tcW w:w="993" w:type="dxa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E05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5C296B" w:rsidRDefault="005C296B" w:rsidP="005C296B">
            <w:pPr>
              <w:spacing w:line="276" w:lineRule="auto"/>
              <w:ind w:left="708" w:hanging="708"/>
              <w:rPr>
                <w:rFonts w:ascii="Arial" w:hAnsi="Arial" w:cs="Arial"/>
                <w:sz w:val="22"/>
                <w:szCs w:val="22"/>
              </w:rPr>
            </w:pPr>
            <w:r w:rsidRPr="00416751">
              <w:rPr>
                <w:rFonts w:ascii="Arial" w:hAnsi="Arial" w:cs="Arial"/>
                <w:sz w:val="22"/>
                <w:szCs w:val="22"/>
              </w:rPr>
              <w:t>Schemat zasilania instalacji fotowoltaicznej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5C296B" w:rsidRDefault="005C296B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</w:p>
        </w:tc>
      </w:tr>
      <w:tr w:rsidR="005C296B" w:rsidRPr="00E96337" w:rsidTr="0073330D">
        <w:tc>
          <w:tcPr>
            <w:tcW w:w="993" w:type="dxa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E06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5C296B" w:rsidRPr="00743DD4" w:rsidRDefault="005C296B" w:rsidP="005C296B">
            <w:pPr>
              <w:spacing w:line="276" w:lineRule="auto"/>
              <w:ind w:left="708" w:hanging="708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3050B">
              <w:rPr>
                <w:rFonts w:ascii="Arial" w:hAnsi="Arial" w:cs="Arial"/>
                <w:sz w:val="22"/>
                <w:szCs w:val="22"/>
              </w:rPr>
              <w:t xml:space="preserve">Plan instalacji elektrycznej – rzut </w:t>
            </w:r>
            <w:r>
              <w:rPr>
                <w:rFonts w:ascii="Arial" w:hAnsi="Arial" w:cs="Arial"/>
                <w:sz w:val="22"/>
                <w:szCs w:val="22"/>
              </w:rPr>
              <w:t>piwnicy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  <w:r w:rsidRPr="00E96337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1:</w:t>
            </w:r>
            <w:r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</w:t>
            </w:r>
            <w:r w:rsidRPr="00E96337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00</w:t>
            </w:r>
          </w:p>
        </w:tc>
      </w:tr>
      <w:tr w:rsidR="005C296B" w:rsidRPr="00E96337" w:rsidTr="0073330D">
        <w:tc>
          <w:tcPr>
            <w:tcW w:w="993" w:type="dxa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E07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5C296B" w:rsidRPr="00743DD4" w:rsidRDefault="005C296B" w:rsidP="005C296B">
            <w:pPr>
              <w:spacing w:line="276" w:lineRule="auto"/>
              <w:ind w:left="708" w:hanging="708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3050B">
              <w:rPr>
                <w:rFonts w:ascii="Arial" w:hAnsi="Arial" w:cs="Arial"/>
                <w:sz w:val="22"/>
                <w:szCs w:val="22"/>
              </w:rPr>
              <w:t xml:space="preserve">Plan instalacji elektrycznej – rzut </w:t>
            </w:r>
            <w:r>
              <w:rPr>
                <w:rFonts w:ascii="Arial" w:hAnsi="Arial" w:cs="Arial"/>
                <w:sz w:val="22"/>
                <w:szCs w:val="22"/>
              </w:rPr>
              <w:t>parteru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  <w:r w:rsidRPr="00E96337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1:</w:t>
            </w:r>
            <w:r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</w:t>
            </w:r>
            <w:r w:rsidRPr="00E96337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00</w:t>
            </w:r>
          </w:p>
        </w:tc>
      </w:tr>
      <w:tr w:rsidR="005C296B" w:rsidRPr="00E96337" w:rsidTr="0073330D">
        <w:tc>
          <w:tcPr>
            <w:tcW w:w="993" w:type="dxa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E08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5C296B" w:rsidRPr="00743DD4" w:rsidRDefault="005C296B" w:rsidP="005C296B">
            <w:pPr>
              <w:spacing w:line="276" w:lineRule="auto"/>
              <w:ind w:left="708" w:hanging="708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3050B">
              <w:rPr>
                <w:rFonts w:ascii="Arial" w:hAnsi="Arial" w:cs="Arial"/>
                <w:sz w:val="22"/>
                <w:szCs w:val="22"/>
              </w:rPr>
              <w:t xml:space="preserve">Plan instalacji elektrycznej – rzut </w:t>
            </w:r>
            <w:r>
              <w:rPr>
                <w:rFonts w:ascii="Arial" w:hAnsi="Arial" w:cs="Arial"/>
                <w:sz w:val="22"/>
                <w:szCs w:val="22"/>
              </w:rPr>
              <w:t xml:space="preserve">I </w:t>
            </w:r>
            <w:r w:rsidRPr="0063050B">
              <w:rPr>
                <w:rFonts w:ascii="Arial" w:hAnsi="Arial" w:cs="Arial"/>
                <w:sz w:val="22"/>
                <w:szCs w:val="22"/>
              </w:rPr>
              <w:t>p</w:t>
            </w:r>
            <w:r>
              <w:rPr>
                <w:rFonts w:ascii="Arial" w:hAnsi="Arial" w:cs="Arial"/>
                <w:sz w:val="22"/>
                <w:szCs w:val="22"/>
              </w:rPr>
              <w:t>iętra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  <w:r w:rsidRPr="00E96337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1:</w:t>
            </w:r>
            <w:r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</w:t>
            </w:r>
            <w:r w:rsidRPr="00E96337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00</w:t>
            </w:r>
          </w:p>
        </w:tc>
      </w:tr>
      <w:tr w:rsidR="005C296B" w:rsidRPr="00E96337" w:rsidTr="0073330D">
        <w:tc>
          <w:tcPr>
            <w:tcW w:w="993" w:type="dxa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E09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5C296B" w:rsidRPr="00743DD4" w:rsidRDefault="005C296B" w:rsidP="005C296B">
            <w:pPr>
              <w:spacing w:line="276" w:lineRule="auto"/>
              <w:ind w:left="708" w:hanging="708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3050B">
              <w:rPr>
                <w:rFonts w:ascii="Arial" w:hAnsi="Arial" w:cs="Arial"/>
                <w:sz w:val="22"/>
                <w:szCs w:val="22"/>
              </w:rPr>
              <w:t xml:space="preserve">Plan instalacji elektrycznej – rzut </w:t>
            </w:r>
            <w:r>
              <w:rPr>
                <w:rFonts w:ascii="Arial" w:hAnsi="Arial" w:cs="Arial"/>
                <w:sz w:val="22"/>
                <w:szCs w:val="22"/>
              </w:rPr>
              <w:t xml:space="preserve">II </w:t>
            </w:r>
            <w:r w:rsidRPr="0063050B">
              <w:rPr>
                <w:rFonts w:ascii="Arial" w:hAnsi="Arial" w:cs="Arial"/>
                <w:sz w:val="22"/>
                <w:szCs w:val="22"/>
              </w:rPr>
              <w:t>p</w:t>
            </w:r>
            <w:r>
              <w:rPr>
                <w:rFonts w:ascii="Arial" w:hAnsi="Arial" w:cs="Arial"/>
                <w:sz w:val="22"/>
                <w:szCs w:val="22"/>
              </w:rPr>
              <w:t>iętra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  <w:r w:rsidRPr="00E96337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1:</w:t>
            </w:r>
            <w:r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</w:t>
            </w:r>
            <w:r w:rsidRPr="00E96337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00</w:t>
            </w:r>
          </w:p>
        </w:tc>
      </w:tr>
      <w:tr w:rsidR="005C296B" w:rsidRPr="00E96337" w:rsidTr="0073330D">
        <w:tc>
          <w:tcPr>
            <w:tcW w:w="993" w:type="dxa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E10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5C296B" w:rsidRPr="00743DD4" w:rsidRDefault="005C296B" w:rsidP="005C296B">
            <w:pPr>
              <w:spacing w:line="276" w:lineRule="auto"/>
              <w:ind w:left="708" w:hanging="708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63050B">
              <w:rPr>
                <w:rFonts w:ascii="Arial" w:hAnsi="Arial" w:cs="Arial"/>
                <w:sz w:val="22"/>
                <w:szCs w:val="22"/>
              </w:rPr>
              <w:t xml:space="preserve">Plan instalacji elektrycznej – rzut </w:t>
            </w:r>
            <w:r>
              <w:rPr>
                <w:rFonts w:ascii="Arial" w:hAnsi="Arial" w:cs="Arial"/>
                <w:sz w:val="22"/>
                <w:szCs w:val="22"/>
              </w:rPr>
              <w:t xml:space="preserve">III </w:t>
            </w:r>
            <w:r w:rsidRPr="0063050B">
              <w:rPr>
                <w:rFonts w:ascii="Arial" w:hAnsi="Arial" w:cs="Arial"/>
                <w:sz w:val="22"/>
                <w:szCs w:val="22"/>
              </w:rPr>
              <w:t>p</w:t>
            </w:r>
            <w:r>
              <w:rPr>
                <w:rFonts w:ascii="Arial" w:hAnsi="Arial" w:cs="Arial"/>
                <w:sz w:val="22"/>
                <w:szCs w:val="22"/>
              </w:rPr>
              <w:t>iętra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  <w:r w:rsidRPr="00E96337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1:</w:t>
            </w:r>
            <w:r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</w:t>
            </w:r>
            <w:r w:rsidRPr="00E96337"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00</w:t>
            </w:r>
          </w:p>
        </w:tc>
      </w:tr>
      <w:tr w:rsidR="005C296B" w:rsidRPr="00E96337" w:rsidTr="0073330D">
        <w:tc>
          <w:tcPr>
            <w:tcW w:w="993" w:type="dxa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E11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5C296B" w:rsidRPr="0063050B" w:rsidRDefault="005C296B" w:rsidP="005C296B">
            <w:pPr>
              <w:spacing w:line="276" w:lineRule="auto"/>
              <w:ind w:left="708" w:hanging="708"/>
              <w:rPr>
                <w:rFonts w:ascii="Arial" w:hAnsi="Arial" w:cs="Arial"/>
                <w:sz w:val="22"/>
                <w:szCs w:val="22"/>
              </w:rPr>
            </w:pPr>
            <w:r w:rsidRPr="0063050B">
              <w:rPr>
                <w:rFonts w:ascii="Arial" w:hAnsi="Arial" w:cs="Arial"/>
                <w:sz w:val="22"/>
                <w:szCs w:val="22"/>
              </w:rPr>
              <w:t>Plan instalacji elektrycznej</w:t>
            </w:r>
            <w:r>
              <w:rPr>
                <w:rFonts w:ascii="Arial" w:hAnsi="Arial" w:cs="Arial"/>
                <w:sz w:val="22"/>
                <w:szCs w:val="22"/>
              </w:rPr>
              <w:t>, odgromowej i fotowoltaicznej</w:t>
            </w:r>
            <w:r w:rsidRPr="0063050B">
              <w:rPr>
                <w:rFonts w:ascii="Arial" w:hAnsi="Arial" w:cs="Arial"/>
                <w:sz w:val="22"/>
                <w:szCs w:val="22"/>
              </w:rPr>
              <w:t xml:space="preserve"> – rzut </w:t>
            </w:r>
            <w:r>
              <w:rPr>
                <w:rFonts w:ascii="Arial" w:hAnsi="Arial" w:cs="Arial"/>
                <w:sz w:val="22"/>
                <w:szCs w:val="22"/>
              </w:rPr>
              <w:t>dachu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5C296B" w:rsidRPr="00E96337" w:rsidRDefault="005C296B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  <w:t>1:100</w:t>
            </w:r>
          </w:p>
        </w:tc>
      </w:tr>
      <w:tr w:rsidR="002654A8" w:rsidRPr="00E96337" w:rsidTr="0073330D">
        <w:tc>
          <w:tcPr>
            <w:tcW w:w="993" w:type="dxa"/>
            <w:vAlign w:val="center"/>
          </w:tcPr>
          <w:p w:rsidR="002654A8" w:rsidRDefault="002654A8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E12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2654A8" w:rsidRPr="0063050B" w:rsidRDefault="002654A8" w:rsidP="005C296B">
            <w:pPr>
              <w:spacing w:line="276" w:lineRule="auto"/>
              <w:ind w:left="708" w:hanging="708"/>
              <w:rPr>
                <w:rFonts w:ascii="Arial" w:hAnsi="Arial" w:cs="Arial"/>
                <w:sz w:val="22"/>
                <w:szCs w:val="22"/>
              </w:rPr>
            </w:pPr>
            <w:r w:rsidRPr="002654A8">
              <w:rPr>
                <w:rFonts w:ascii="Arial" w:hAnsi="Arial" w:cs="Arial"/>
                <w:sz w:val="22"/>
                <w:szCs w:val="22"/>
              </w:rPr>
              <w:t>Schemat połączenia strukturalnego jednostek klimatyzacji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2654A8" w:rsidRDefault="002654A8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</w:p>
        </w:tc>
      </w:tr>
      <w:tr w:rsidR="00070946" w:rsidRPr="00E96337" w:rsidTr="0073330D">
        <w:tc>
          <w:tcPr>
            <w:tcW w:w="993" w:type="dxa"/>
            <w:vAlign w:val="center"/>
          </w:tcPr>
          <w:p w:rsidR="00070946" w:rsidRDefault="00070946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E13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070946" w:rsidRPr="002654A8" w:rsidRDefault="00070946" w:rsidP="005C296B">
            <w:pPr>
              <w:spacing w:line="276" w:lineRule="auto"/>
              <w:ind w:left="708" w:hanging="708"/>
              <w:rPr>
                <w:rFonts w:ascii="Arial" w:hAnsi="Arial" w:cs="Arial"/>
                <w:sz w:val="22"/>
                <w:szCs w:val="22"/>
              </w:rPr>
            </w:pPr>
            <w:r w:rsidRPr="00070946">
              <w:rPr>
                <w:rFonts w:ascii="Arial" w:hAnsi="Arial" w:cs="Arial"/>
                <w:sz w:val="22"/>
                <w:szCs w:val="22"/>
              </w:rPr>
              <w:t>Schemat sieci strukturalnej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070946" w:rsidRDefault="00070946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</w:p>
        </w:tc>
      </w:tr>
      <w:tr w:rsidR="00070946" w:rsidRPr="00E96337" w:rsidTr="0073330D">
        <w:tc>
          <w:tcPr>
            <w:tcW w:w="993" w:type="dxa"/>
            <w:vAlign w:val="center"/>
          </w:tcPr>
          <w:p w:rsidR="00070946" w:rsidRDefault="00070946" w:rsidP="005C296B">
            <w:pPr>
              <w:tabs>
                <w:tab w:val="left" w:pos="540"/>
              </w:tabs>
              <w:jc w:val="center"/>
              <w:rPr>
                <w:rFonts w:ascii="Arial" w:hAnsi="Arial" w:cs="Arial"/>
                <w:color w:val="000000"/>
                <w:spacing w:val="12"/>
              </w:rPr>
            </w:pPr>
            <w:r>
              <w:rPr>
                <w:rFonts w:ascii="Arial" w:hAnsi="Arial" w:cs="Arial"/>
                <w:color w:val="000000"/>
                <w:spacing w:val="12"/>
              </w:rPr>
              <w:t>E14</w:t>
            </w:r>
          </w:p>
        </w:tc>
        <w:tc>
          <w:tcPr>
            <w:tcW w:w="7229" w:type="dxa"/>
            <w:shd w:val="clear" w:color="auto" w:fill="auto"/>
            <w:vAlign w:val="center"/>
          </w:tcPr>
          <w:p w:rsidR="00070946" w:rsidRPr="002654A8" w:rsidRDefault="00070946" w:rsidP="005C296B">
            <w:pPr>
              <w:spacing w:line="276" w:lineRule="auto"/>
              <w:ind w:left="708" w:hanging="708"/>
              <w:rPr>
                <w:rFonts w:ascii="Arial" w:hAnsi="Arial" w:cs="Arial"/>
                <w:sz w:val="22"/>
                <w:szCs w:val="22"/>
              </w:rPr>
            </w:pPr>
            <w:r w:rsidRPr="00070946">
              <w:rPr>
                <w:rFonts w:ascii="Arial" w:hAnsi="Arial" w:cs="Arial"/>
                <w:sz w:val="22"/>
                <w:szCs w:val="22"/>
              </w:rPr>
              <w:t>Widok szaf GPD1 i GPD2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070946" w:rsidRDefault="00070946" w:rsidP="005C296B">
            <w:pPr>
              <w:tabs>
                <w:tab w:val="left" w:pos="540"/>
              </w:tabs>
              <w:ind w:left="-108" w:right="-108"/>
              <w:jc w:val="center"/>
              <w:rPr>
                <w:rFonts w:ascii="Arial" w:hAnsi="Arial" w:cs="Arial"/>
                <w:color w:val="000000"/>
                <w:spacing w:val="12"/>
                <w:sz w:val="22"/>
                <w:szCs w:val="22"/>
              </w:rPr>
            </w:pPr>
          </w:p>
        </w:tc>
      </w:tr>
    </w:tbl>
    <w:p w:rsidR="00CB7CE3" w:rsidRPr="00FF7633" w:rsidRDefault="00CB7CE3" w:rsidP="00CB7CE3">
      <w:pPr>
        <w:tabs>
          <w:tab w:val="left" w:pos="567"/>
        </w:tabs>
        <w:spacing w:before="240" w:after="160"/>
        <w:ind w:left="720"/>
        <w:rPr>
          <w:rFonts w:ascii="Arial" w:hAnsi="Arial" w:cs="Arial"/>
          <w:b/>
          <w:color w:val="000000"/>
          <w:sz w:val="28"/>
          <w:szCs w:val="28"/>
        </w:rPr>
      </w:pPr>
    </w:p>
    <w:p w:rsidR="00E37326" w:rsidRDefault="00E37326">
      <w:pPr>
        <w:rPr>
          <w:rFonts w:ascii="Arial" w:hAnsi="Arial" w:cs="Arial"/>
          <w:b/>
          <w:color w:val="000000"/>
          <w:spacing w:val="40"/>
          <w:sz w:val="28"/>
          <w:szCs w:val="28"/>
        </w:rPr>
      </w:pPr>
      <w:r>
        <w:rPr>
          <w:rFonts w:ascii="Arial" w:hAnsi="Arial" w:cs="Arial"/>
          <w:b/>
          <w:color w:val="000000"/>
          <w:spacing w:val="40"/>
          <w:sz w:val="28"/>
          <w:szCs w:val="28"/>
        </w:rPr>
        <w:br w:type="page"/>
      </w:r>
    </w:p>
    <w:p w:rsidR="007F541B" w:rsidRPr="00E37326" w:rsidRDefault="00376207" w:rsidP="00E37326">
      <w:pPr>
        <w:tabs>
          <w:tab w:val="left" w:pos="567"/>
        </w:tabs>
        <w:spacing w:before="240" w:after="160"/>
        <w:jc w:val="center"/>
        <w:rPr>
          <w:rFonts w:ascii="Arial" w:hAnsi="Arial" w:cs="Arial"/>
          <w:b/>
          <w:color w:val="000000"/>
          <w:spacing w:val="40"/>
          <w:sz w:val="36"/>
          <w:szCs w:val="36"/>
        </w:rPr>
      </w:pPr>
      <w:r>
        <w:rPr>
          <w:rFonts w:ascii="Arial" w:hAnsi="Arial" w:cs="Arial"/>
          <w:b/>
          <w:color w:val="000000"/>
          <w:spacing w:val="40"/>
          <w:sz w:val="36"/>
          <w:szCs w:val="36"/>
        </w:rPr>
        <w:lastRenderedPageBreak/>
        <w:t>I.</w:t>
      </w:r>
      <w:r w:rsidR="00E37326" w:rsidRPr="00E37326">
        <w:rPr>
          <w:rFonts w:ascii="Arial" w:hAnsi="Arial" w:cs="Arial"/>
          <w:b/>
          <w:color w:val="000000"/>
          <w:spacing w:val="40"/>
          <w:sz w:val="36"/>
          <w:szCs w:val="36"/>
        </w:rPr>
        <w:tab/>
        <w:t>OPIS TECHNICZNY</w:t>
      </w:r>
    </w:p>
    <w:p w:rsidR="00736A85" w:rsidRPr="008D7B0F" w:rsidRDefault="00C31A6B" w:rsidP="00E84C93">
      <w:pPr>
        <w:numPr>
          <w:ilvl w:val="0"/>
          <w:numId w:val="1"/>
        </w:numPr>
        <w:tabs>
          <w:tab w:val="left" w:pos="567"/>
        </w:tabs>
        <w:spacing w:before="240" w:after="160"/>
        <w:ind w:hanging="720"/>
        <w:rPr>
          <w:rFonts w:ascii="Arial" w:hAnsi="Arial" w:cs="Arial"/>
          <w:b/>
          <w:color w:val="000000"/>
          <w:spacing w:val="40"/>
          <w:sz w:val="28"/>
          <w:szCs w:val="28"/>
        </w:rPr>
      </w:pPr>
      <w:r w:rsidRPr="008D7B0F">
        <w:rPr>
          <w:rFonts w:ascii="Arial" w:hAnsi="Arial" w:cs="Arial"/>
          <w:b/>
          <w:color w:val="000000"/>
          <w:spacing w:val="40"/>
          <w:sz w:val="28"/>
          <w:szCs w:val="28"/>
          <w:u w:val="single"/>
        </w:rPr>
        <w:t xml:space="preserve">UWAGI </w:t>
      </w:r>
      <w:r w:rsidRPr="00E904C8">
        <w:rPr>
          <w:rFonts w:ascii="Arial" w:hAnsi="Arial" w:cs="Arial"/>
          <w:b/>
          <w:color w:val="000000"/>
          <w:spacing w:val="40"/>
          <w:sz w:val="28"/>
          <w:szCs w:val="28"/>
          <w:u w:val="single"/>
        </w:rPr>
        <w:t>OGÓLNE</w:t>
      </w:r>
      <w:r w:rsidR="008D7B0F" w:rsidRPr="00E904C8">
        <w:rPr>
          <w:spacing w:val="40"/>
          <w:u w:val="single"/>
        </w:rPr>
        <w:t xml:space="preserve"> </w:t>
      </w:r>
      <w:r w:rsidR="008D7B0F" w:rsidRPr="00E904C8">
        <w:rPr>
          <w:rFonts w:ascii="Arial" w:hAnsi="Arial" w:cs="Arial"/>
          <w:b/>
          <w:color w:val="000000"/>
          <w:spacing w:val="40"/>
          <w:sz w:val="28"/>
          <w:szCs w:val="28"/>
          <w:u w:val="single"/>
        </w:rPr>
        <w:t>INSTALACJI</w:t>
      </w:r>
      <w:r w:rsidR="008D7B0F" w:rsidRPr="008D7B0F">
        <w:rPr>
          <w:rFonts w:ascii="Arial" w:hAnsi="Arial" w:cs="Arial"/>
          <w:b/>
          <w:color w:val="000000"/>
          <w:spacing w:val="40"/>
          <w:sz w:val="28"/>
          <w:szCs w:val="28"/>
          <w:u w:val="single"/>
        </w:rPr>
        <w:t xml:space="preserve"> ELEKTRYCZNEJ</w:t>
      </w:r>
    </w:p>
    <w:p w:rsidR="00C31A6B" w:rsidRPr="00C31A6B" w:rsidRDefault="00C31A6B" w:rsidP="00917D05">
      <w:pPr>
        <w:jc w:val="both"/>
        <w:rPr>
          <w:rFonts w:ascii="Arial" w:hAnsi="Arial" w:cs="Arial"/>
          <w:b/>
        </w:rPr>
      </w:pPr>
      <w:r w:rsidRPr="00C31A6B">
        <w:rPr>
          <w:rFonts w:ascii="Arial" w:hAnsi="Arial" w:cs="Arial"/>
          <w:b/>
        </w:rPr>
        <w:t>1.1.</w:t>
      </w:r>
      <w:r w:rsidRPr="00C31A6B">
        <w:rPr>
          <w:rFonts w:ascii="Arial" w:hAnsi="Arial" w:cs="Arial"/>
          <w:b/>
        </w:rPr>
        <w:tab/>
        <w:t>PRZEDMIOT OPRACOWANIA</w:t>
      </w:r>
    </w:p>
    <w:p w:rsidR="00C31A6B" w:rsidRPr="00C31A6B" w:rsidRDefault="00C31A6B" w:rsidP="00917D05">
      <w:pPr>
        <w:tabs>
          <w:tab w:val="left" w:pos="1985"/>
        </w:tabs>
        <w:ind w:right="425"/>
        <w:jc w:val="both"/>
      </w:pPr>
      <w:r w:rsidRPr="00C31A6B">
        <w:rPr>
          <w:rFonts w:ascii="Arial" w:hAnsi="Arial" w:cs="Arial"/>
        </w:rPr>
        <w:t xml:space="preserve">Tematem opracowania jest projekt </w:t>
      </w:r>
      <w:r w:rsidR="00FB2BFE">
        <w:rPr>
          <w:rFonts w:ascii="Arial" w:hAnsi="Arial" w:cs="Arial"/>
        </w:rPr>
        <w:t>wykonawczy</w:t>
      </w:r>
      <w:r w:rsidRPr="00C31A6B">
        <w:rPr>
          <w:rFonts w:ascii="Arial" w:hAnsi="Arial" w:cs="Arial"/>
        </w:rPr>
        <w:t xml:space="preserve"> branż elektrycznej</w:t>
      </w:r>
      <w:r w:rsidR="00FB2BFE">
        <w:rPr>
          <w:rFonts w:ascii="Arial" w:hAnsi="Arial" w:cs="Arial"/>
        </w:rPr>
        <w:t xml:space="preserve"> i teletec</w:t>
      </w:r>
      <w:r w:rsidR="00FB2BFE">
        <w:rPr>
          <w:rFonts w:ascii="Arial" w:hAnsi="Arial" w:cs="Arial"/>
        </w:rPr>
        <w:t>h</w:t>
      </w:r>
      <w:r w:rsidR="00FB2BFE">
        <w:rPr>
          <w:rFonts w:ascii="Arial" w:hAnsi="Arial" w:cs="Arial"/>
        </w:rPr>
        <w:t>nicznej</w:t>
      </w:r>
      <w:r w:rsidRPr="00C31A6B">
        <w:rPr>
          <w:rFonts w:ascii="Arial" w:hAnsi="Arial" w:cs="Arial"/>
        </w:rPr>
        <w:t xml:space="preserve"> nadbudowy budynku </w:t>
      </w:r>
      <w:r w:rsidR="00FB2BFE">
        <w:rPr>
          <w:rFonts w:ascii="Arial" w:hAnsi="Arial" w:cs="Arial"/>
        </w:rPr>
        <w:t>S</w:t>
      </w:r>
      <w:r w:rsidRPr="00C31A6B">
        <w:rPr>
          <w:rFonts w:ascii="Arial" w:hAnsi="Arial" w:cs="Arial"/>
        </w:rPr>
        <w:t xml:space="preserve">tarostwa </w:t>
      </w:r>
      <w:r w:rsidR="00FB2BFE">
        <w:rPr>
          <w:rFonts w:ascii="Arial" w:hAnsi="Arial" w:cs="Arial"/>
        </w:rPr>
        <w:t>P</w:t>
      </w:r>
      <w:r w:rsidRPr="00C31A6B">
        <w:rPr>
          <w:rFonts w:ascii="Arial" w:hAnsi="Arial" w:cs="Arial"/>
        </w:rPr>
        <w:t xml:space="preserve">owiatowego. </w:t>
      </w:r>
    </w:p>
    <w:p w:rsidR="00C31A6B" w:rsidRPr="00C31A6B" w:rsidRDefault="00C31A6B" w:rsidP="00FB2BFE">
      <w:pPr>
        <w:tabs>
          <w:tab w:val="left" w:pos="567"/>
        </w:tabs>
        <w:ind w:left="567" w:right="425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•</w:t>
      </w:r>
      <w:r>
        <w:rPr>
          <w:rFonts w:ascii="Arial" w:hAnsi="Arial" w:cs="Arial"/>
        </w:rPr>
        <w:tab/>
        <w:t xml:space="preserve">rozdzielnica Głównego Wyłącznika </w:t>
      </w:r>
      <w:r w:rsidR="00F74FDF">
        <w:rPr>
          <w:rFonts w:ascii="Arial" w:hAnsi="Arial" w:cs="Arial"/>
        </w:rPr>
        <w:t>Prądu</w:t>
      </w:r>
    </w:p>
    <w:p w:rsidR="00C31A6B" w:rsidRPr="00C31A6B" w:rsidRDefault="00C31A6B" w:rsidP="00FB2BFE">
      <w:pPr>
        <w:tabs>
          <w:tab w:val="left" w:pos="567"/>
        </w:tabs>
        <w:ind w:left="567" w:right="425" w:hanging="567"/>
        <w:jc w:val="both"/>
        <w:rPr>
          <w:rFonts w:ascii="Arial" w:hAnsi="Arial" w:cs="Arial"/>
        </w:rPr>
      </w:pPr>
      <w:r w:rsidRPr="00C31A6B">
        <w:rPr>
          <w:rFonts w:ascii="Arial" w:hAnsi="Arial" w:cs="Arial"/>
        </w:rPr>
        <w:t>•</w:t>
      </w:r>
      <w:r w:rsidRPr="00C31A6B">
        <w:rPr>
          <w:rFonts w:ascii="Arial" w:hAnsi="Arial" w:cs="Arial"/>
        </w:rPr>
        <w:tab/>
        <w:t>rozdzielnice odbiorcze</w:t>
      </w:r>
      <w:r>
        <w:rPr>
          <w:rFonts w:ascii="Arial" w:hAnsi="Arial" w:cs="Arial"/>
        </w:rPr>
        <w:t xml:space="preserve"> nadbudowywanej kondygnacji</w:t>
      </w:r>
    </w:p>
    <w:p w:rsidR="00C31A6B" w:rsidRPr="00C31A6B" w:rsidRDefault="00C31A6B" w:rsidP="00FB2BFE">
      <w:pPr>
        <w:tabs>
          <w:tab w:val="left" w:pos="567"/>
        </w:tabs>
        <w:ind w:left="567" w:right="425" w:hanging="567"/>
        <w:jc w:val="both"/>
        <w:rPr>
          <w:rFonts w:ascii="Arial" w:hAnsi="Arial" w:cs="Arial"/>
        </w:rPr>
      </w:pPr>
      <w:r w:rsidRPr="00C31A6B">
        <w:rPr>
          <w:rFonts w:ascii="Arial" w:hAnsi="Arial" w:cs="Arial"/>
        </w:rPr>
        <w:t>•</w:t>
      </w:r>
      <w:r w:rsidRPr="00C31A6B">
        <w:rPr>
          <w:rFonts w:ascii="Arial" w:hAnsi="Arial" w:cs="Arial"/>
        </w:rPr>
        <w:tab/>
        <w:t>wewnętrzne linie zasilające</w:t>
      </w:r>
    </w:p>
    <w:p w:rsidR="00C31A6B" w:rsidRDefault="00C31A6B" w:rsidP="00FB2BFE">
      <w:pPr>
        <w:tabs>
          <w:tab w:val="left" w:pos="567"/>
        </w:tabs>
        <w:ind w:left="567" w:right="425" w:hanging="567"/>
        <w:jc w:val="both"/>
        <w:rPr>
          <w:rFonts w:ascii="Arial" w:hAnsi="Arial" w:cs="Arial"/>
        </w:rPr>
      </w:pPr>
      <w:r w:rsidRPr="00C31A6B">
        <w:rPr>
          <w:rFonts w:ascii="Arial" w:hAnsi="Arial" w:cs="Arial"/>
        </w:rPr>
        <w:t>•</w:t>
      </w:r>
      <w:r w:rsidRPr="00C31A6B">
        <w:rPr>
          <w:rFonts w:ascii="Arial" w:hAnsi="Arial" w:cs="Arial"/>
        </w:rPr>
        <w:tab/>
        <w:t xml:space="preserve">instalacje oświetleniowe i gniazd wtyczkowych </w:t>
      </w:r>
    </w:p>
    <w:p w:rsidR="00C31A6B" w:rsidRPr="00C31A6B" w:rsidRDefault="00C31A6B" w:rsidP="00FB2BFE">
      <w:pPr>
        <w:tabs>
          <w:tab w:val="left" w:pos="567"/>
        </w:tabs>
        <w:ind w:left="567" w:right="425" w:hanging="567"/>
        <w:jc w:val="both"/>
        <w:rPr>
          <w:rFonts w:ascii="Arial" w:hAnsi="Arial" w:cs="Arial"/>
        </w:rPr>
      </w:pPr>
      <w:r w:rsidRPr="00C31A6B">
        <w:rPr>
          <w:rFonts w:ascii="Arial" w:hAnsi="Arial" w:cs="Arial"/>
        </w:rPr>
        <w:t>•</w:t>
      </w:r>
      <w:r w:rsidRPr="00C31A6B">
        <w:rPr>
          <w:rFonts w:ascii="Arial" w:hAnsi="Arial" w:cs="Arial"/>
        </w:rPr>
        <w:tab/>
        <w:t>instalacja siłowa</w:t>
      </w:r>
    </w:p>
    <w:p w:rsidR="00C31A6B" w:rsidRPr="00C31A6B" w:rsidRDefault="00C31A6B" w:rsidP="00FB2BFE">
      <w:pPr>
        <w:tabs>
          <w:tab w:val="left" w:pos="567"/>
        </w:tabs>
        <w:ind w:left="567" w:right="425" w:hanging="567"/>
        <w:jc w:val="both"/>
        <w:rPr>
          <w:rFonts w:ascii="Arial" w:hAnsi="Arial" w:cs="Arial"/>
        </w:rPr>
      </w:pPr>
      <w:r w:rsidRPr="00C31A6B">
        <w:rPr>
          <w:rFonts w:ascii="Arial" w:hAnsi="Arial" w:cs="Arial"/>
        </w:rPr>
        <w:t>•</w:t>
      </w:r>
      <w:r w:rsidRPr="00C31A6B">
        <w:rPr>
          <w:rFonts w:ascii="Arial" w:hAnsi="Arial" w:cs="Arial"/>
        </w:rPr>
        <w:tab/>
        <w:t xml:space="preserve">instalację </w:t>
      </w:r>
      <w:r>
        <w:rPr>
          <w:rFonts w:ascii="Arial" w:hAnsi="Arial" w:cs="Arial"/>
        </w:rPr>
        <w:t>odgromowa</w:t>
      </w:r>
    </w:p>
    <w:p w:rsidR="00C31A6B" w:rsidRPr="00C31A6B" w:rsidRDefault="00C31A6B" w:rsidP="00FB2BFE">
      <w:pPr>
        <w:tabs>
          <w:tab w:val="left" w:pos="567"/>
        </w:tabs>
        <w:ind w:left="567" w:right="425" w:hanging="567"/>
        <w:jc w:val="both"/>
        <w:rPr>
          <w:rFonts w:ascii="Arial" w:hAnsi="Arial" w:cs="Arial"/>
        </w:rPr>
      </w:pPr>
      <w:r w:rsidRPr="00C31A6B">
        <w:rPr>
          <w:rFonts w:ascii="Arial" w:hAnsi="Arial" w:cs="Arial"/>
        </w:rPr>
        <w:t>•</w:t>
      </w:r>
      <w:r w:rsidRPr="00C31A6B">
        <w:rPr>
          <w:rFonts w:ascii="Arial" w:hAnsi="Arial" w:cs="Arial"/>
        </w:rPr>
        <w:tab/>
        <w:t>instalację połączeń wyrównawczych</w:t>
      </w:r>
    </w:p>
    <w:p w:rsidR="00C31A6B" w:rsidRDefault="00C31A6B" w:rsidP="00FB2BFE">
      <w:pPr>
        <w:tabs>
          <w:tab w:val="left" w:pos="567"/>
        </w:tabs>
        <w:ind w:left="567" w:right="425" w:hanging="567"/>
        <w:jc w:val="both"/>
        <w:rPr>
          <w:rFonts w:ascii="Arial" w:hAnsi="Arial" w:cs="Arial"/>
        </w:rPr>
      </w:pPr>
      <w:r w:rsidRPr="00C31A6B">
        <w:rPr>
          <w:rFonts w:ascii="Arial" w:hAnsi="Arial" w:cs="Arial"/>
        </w:rPr>
        <w:t>•</w:t>
      </w:r>
      <w:r w:rsidRPr="00C31A6B">
        <w:rPr>
          <w:rFonts w:ascii="Arial" w:hAnsi="Arial" w:cs="Arial"/>
        </w:rPr>
        <w:tab/>
        <w:t>instalację przeciwprzepięciową</w:t>
      </w:r>
    </w:p>
    <w:p w:rsidR="0053632C" w:rsidRPr="00C31A6B" w:rsidRDefault="0053632C" w:rsidP="00FB2BFE">
      <w:pPr>
        <w:tabs>
          <w:tab w:val="left" w:pos="567"/>
        </w:tabs>
        <w:ind w:left="567" w:right="425" w:hanging="567"/>
        <w:jc w:val="both"/>
        <w:rPr>
          <w:rFonts w:ascii="Arial" w:hAnsi="Arial" w:cs="Arial"/>
        </w:rPr>
      </w:pPr>
      <w:r w:rsidRPr="00C31A6B">
        <w:rPr>
          <w:rFonts w:ascii="Arial" w:hAnsi="Arial" w:cs="Arial"/>
        </w:rPr>
        <w:t>•</w:t>
      </w:r>
      <w:r w:rsidRPr="00C31A6B">
        <w:rPr>
          <w:rFonts w:ascii="Arial" w:hAnsi="Arial" w:cs="Arial"/>
        </w:rPr>
        <w:tab/>
        <w:t xml:space="preserve">instalację </w:t>
      </w:r>
      <w:r>
        <w:rPr>
          <w:rFonts w:ascii="Arial" w:hAnsi="Arial" w:cs="Arial"/>
        </w:rPr>
        <w:t xml:space="preserve">oddymiania </w:t>
      </w:r>
    </w:p>
    <w:p w:rsidR="00C31A6B" w:rsidRPr="00C31A6B" w:rsidRDefault="00C31A6B" w:rsidP="00FB2BFE">
      <w:pPr>
        <w:tabs>
          <w:tab w:val="left" w:pos="567"/>
        </w:tabs>
        <w:ind w:left="567" w:right="425" w:hanging="567"/>
        <w:jc w:val="both"/>
        <w:rPr>
          <w:rFonts w:ascii="Arial" w:hAnsi="Arial" w:cs="Arial"/>
        </w:rPr>
      </w:pPr>
      <w:r w:rsidRPr="00C31A6B">
        <w:rPr>
          <w:rFonts w:ascii="Arial" w:hAnsi="Arial" w:cs="Arial"/>
        </w:rPr>
        <w:t>•</w:t>
      </w:r>
      <w:r w:rsidRPr="00C31A6B">
        <w:rPr>
          <w:rFonts w:ascii="Arial" w:hAnsi="Arial" w:cs="Arial"/>
        </w:rPr>
        <w:tab/>
        <w:t>sieć strukturalną</w:t>
      </w:r>
    </w:p>
    <w:p w:rsidR="00C31A6B" w:rsidRPr="00C31A6B" w:rsidRDefault="00C31A6B" w:rsidP="00917D05">
      <w:pPr>
        <w:jc w:val="both"/>
        <w:rPr>
          <w:rFonts w:ascii="Arial" w:hAnsi="Arial" w:cs="Arial"/>
          <w:b/>
        </w:rPr>
      </w:pPr>
    </w:p>
    <w:p w:rsidR="00C31A6B" w:rsidRPr="00C31A6B" w:rsidRDefault="00C31A6B" w:rsidP="00917D05">
      <w:pPr>
        <w:jc w:val="both"/>
        <w:rPr>
          <w:rFonts w:ascii="Arial" w:hAnsi="Arial" w:cs="Arial"/>
          <w:b/>
        </w:rPr>
      </w:pPr>
      <w:r w:rsidRPr="00C31A6B">
        <w:rPr>
          <w:rFonts w:ascii="Arial" w:hAnsi="Arial" w:cs="Arial"/>
          <w:b/>
        </w:rPr>
        <w:t>1.2.</w:t>
      </w:r>
      <w:r w:rsidRPr="00C31A6B">
        <w:rPr>
          <w:rFonts w:ascii="Arial" w:hAnsi="Arial" w:cs="Arial"/>
          <w:b/>
        </w:rPr>
        <w:tab/>
        <w:t>PODSTAWA OPRACOWANIA</w:t>
      </w:r>
    </w:p>
    <w:p w:rsidR="00736A85" w:rsidRPr="008A609F" w:rsidRDefault="00736A85" w:rsidP="00917D05">
      <w:pPr>
        <w:numPr>
          <w:ilvl w:val="0"/>
          <w:numId w:val="3"/>
        </w:numPr>
        <w:tabs>
          <w:tab w:val="left" w:pos="567"/>
        </w:tabs>
        <w:autoSpaceDE w:val="0"/>
        <w:autoSpaceDN w:val="0"/>
        <w:adjustRightInd w:val="0"/>
        <w:ind w:left="567" w:right="80" w:hanging="567"/>
        <w:jc w:val="both"/>
        <w:rPr>
          <w:rFonts w:ascii="Arial" w:hAnsi="Arial" w:cs="Arial"/>
          <w:bCs/>
          <w:color w:val="000000"/>
        </w:rPr>
      </w:pPr>
      <w:r w:rsidRPr="006D40C3">
        <w:rPr>
          <w:rFonts w:ascii="Arial" w:hAnsi="Arial" w:cs="Arial"/>
        </w:rPr>
        <w:t xml:space="preserve">Umowa </w:t>
      </w:r>
      <w:r w:rsidRPr="008A609F">
        <w:rPr>
          <w:rFonts w:ascii="Arial" w:hAnsi="Arial" w:cs="Arial"/>
        </w:rPr>
        <w:t xml:space="preserve">Nr </w:t>
      </w:r>
      <w:r w:rsidR="003F63F5">
        <w:rPr>
          <w:rFonts w:ascii="Arial" w:hAnsi="Arial" w:cs="Arial"/>
        </w:rPr>
        <w:t>424</w:t>
      </w:r>
      <w:r w:rsidRPr="008A609F">
        <w:rPr>
          <w:rFonts w:ascii="Arial" w:hAnsi="Arial" w:cs="Arial"/>
        </w:rPr>
        <w:t xml:space="preserve">/2018 zawarta w dniu </w:t>
      </w:r>
      <w:r w:rsidR="003F63F5">
        <w:rPr>
          <w:rFonts w:ascii="Arial" w:hAnsi="Arial" w:cs="Arial"/>
        </w:rPr>
        <w:t>30</w:t>
      </w:r>
      <w:r w:rsidRPr="008A609F">
        <w:rPr>
          <w:rFonts w:ascii="Arial" w:hAnsi="Arial" w:cs="Arial"/>
        </w:rPr>
        <w:t xml:space="preserve"> </w:t>
      </w:r>
      <w:r w:rsidR="003F63F5">
        <w:rPr>
          <w:rFonts w:ascii="Arial" w:hAnsi="Arial" w:cs="Arial"/>
        </w:rPr>
        <w:t>październik</w:t>
      </w:r>
      <w:r w:rsidR="003F63F5" w:rsidRPr="008A609F">
        <w:rPr>
          <w:rFonts w:ascii="Arial" w:hAnsi="Arial" w:cs="Arial"/>
        </w:rPr>
        <w:t>a</w:t>
      </w:r>
      <w:r w:rsidR="003F63F5">
        <w:rPr>
          <w:rFonts w:ascii="Arial" w:hAnsi="Arial" w:cs="Arial"/>
        </w:rPr>
        <w:t xml:space="preserve"> </w:t>
      </w:r>
      <w:r w:rsidRPr="008A609F">
        <w:rPr>
          <w:rFonts w:ascii="Arial" w:hAnsi="Arial" w:cs="Arial"/>
        </w:rPr>
        <w:t>2018 r.</w:t>
      </w:r>
    </w:p>
    <w:p w:rsidR="00736A85" w:rsidRDefault="00736A85" w:rsidP="00917D05">
      <w:pPr>
        <w:numPr>
          <w:ilvl w:val="0"/>
          <w:numId w:val="3"/>
        </w:numPr>
        <w:tabs>
          <w:tab w:val="left" w:pos="567"/>
        </w:tabs>
        <w:ind w:left="567" w:right="80" w:hanging="567"/>
        <w:jc w:val="both"/>
        <w:rPr>
          <w:rFonts w:ascii="Arial" w:hAnsi="Arial" w:cs="Arial"/>
        </w:rPr>
      </w:pPr>
      <w:r w:rsidRPr="008A609F">
        <w:rPr>
          <w:rFonts w:ascii="Arial" w:hAnsi="Arial" w:cs="Arial"/>
        </w:rPr>
        <w:t>Specyfikacja Istotnych Warunków Zamówienia CRZP/</w:t>
      </w:r>
      <w:r w:rsidR="009B584A">
        <w:rPr>
          <w:rFonts w:ascii="Arial" w:hAnsi="Arial" w:cs="Arial"/>
        </w:rPr>
        <w:t>112</w:t>
      </w:r>
      <w:r w:rsidRPr="008A609F">
        <w:rPr>
          <w:rFonts w:ascii="Arial" w:hAnsi="Arial" w:cs="Arial"/>
        </w:rPr>
        <w:t xml:space="preserve">/2018/AEZ z dnia </w:t>
      </w:r>
      <w:r w:rsidR="009B584A">
        <w:rPr>
          <w:rFonts w:ascii="Arial" w:hAnsi="Arial" w:cs="Arial"/>
        </w:rPr>
        <w:t xml:space="preserve">                  9</w:t>
      </w:r>
      <w:r w:rsidRPr="008A609F">
        <w:rPr>
          <w:rFonts w:ascii="Arial" w:hAnsi="Arial" w:cs="Arial"/>
        </w:rPr>
        <w:t xml:space="preserve"> </w:t>
      </w:r>
      <w:r w:rsidR="009B584A">
        <w:rPr>
          <w:rFonts w:ascii="Arial" w:hAnsi="Arial" w:cs="Arial"/>
        </w:rPr>
        <w:t>października</w:t>
      </w:r>
      <w:r w:rsidRPr="008A609F">
        <w:rPr>
          <w:rFonts w:ascii="Arial" w:hAnsi="Arial" w:cs="Arial"/>
        </w:rPr>
        <w:t xml:space="preserve"> 2018 r.</w:t>
      </w:r>
    </w:p>
    <w:p w:rsidR="00636612" w:rsidRPr="003E649E" w:rsidRDefault="00736A85" w:rsidP="00917D05">
      <w:pPr>
        <w:numPr>
          <w:ilvl w:val="0"/>
          <w:numId w:val="3"/>
        </w:numPr>
        <w:tabs>
          <w:tab w:val="left" w:pos="567"/>
        </w:tabs>
        <w:ind w:left="567" w:right="80" w:hanging="567"/>
        <w:jc w:val="both"/>
        <w:rPr>
          <w:rFonts w:ascii="Arial" w:hAnsi="Arial" w:cs="Arial"/>
        </w:rPr>
      </w:pPr>
      <w:r w:rsidRPr="00FA56F3">
        <w:rPr>
          <w:rFonts w:ascii="Arial" w:hAnsi="Arial" w:cs="Arial"/>
          <w:spacing w:val="-2"/>
        </w:rPr>
        <w:t>Inwentaryzacj</w:t>
      </w:r>
      <w:r w:rsidR="00D03495" w:rsidRPr="00FA56F3">
        <w:rPr>
          <w:rFonts w:ascii="Arial" w:hAnsi="Arial" w:cs="Arial"/>
          <w:spacing w:val="-2"/>
        </w:rPr>
        <w:t>a</w:t>
      </w:r>
      <w:r w:rsidRPr="00FA56F3">
        <w:rPr>
          <w:rFonts w:ascii="Arial" w:hAnsi="Arial" w:cs="Arial"/>
          <w:spacing w:val="-2"/>
        </w:rPr>
        <w:t xml:space="preserve"> budowlan</w:t>
      </w:r>
      <w:r w:rsidR="00D03495" w:rsidRPr="00FA56F3">
        <w:rPr>
          <w:rFonts w:ascii="Arial" w:hAnsi="Arial" w:cs="Arial"/>
          <w:spacing w:val="-2"/>
        </w:rPr>
        <w:t>a</w:t>
      </w:r>
      <w:r w:rsidR="003E649E" w:rsidRPr="00997F88">
        <w:rPr>
          <w:rFonts w:ascii="Arial" w:hAnsi="Arial" w:cs="Arial"/>
          <w:spacing w:val="-2"/>
        </w:rPr>
        <w:t xml:space="preserve"> </w:t>
      </w:r>
      <w:r w:rsidR="00997F88" w:rsidRPr="00997F88">
        <w:rPr>
          <w:rFonts w:ascii="Arial" w:hAnsi="Arial" w:cs="Arial"/>
          <w:spacing w:val="-2"/>
        </w:rPr>
        <w:t xml:space="preserve">budynku Starostwa Powiatowego w Wejherowie </w:t>
      </w:r>
      <w:r w:rsidR="003E649E" w:rsidRPr="00997F88">
        <w:rPr>
          <w:rFonts w:ascii="Arial" w:hAnsi="Arial" w:cs="Arial"/>
          <w:spacing w:val="-2"/>
        </w:rPr>
        <w:t>wykonana przez WEGNER Nadzory i Projekty Budowlane z Rumi w paździe</w:t>
      </w:r>
      <w:r w:rsidR="003E649E" w:rsidRPr="00997F88">
        <w:rPr>
          <w:rFonts w:ascii="Arial" w:hAnsi="Arial" w:cs="Arial"/>
          <w:spacing w:val="-2"/>
        </w:rPr>
        <w:t>r</w:t>
      </w:r>
      <w:r w:rsidR="003E649E" w:rsidRPr="00997F88">
        <w:rPr>
          <w:rFonts w:ascii="Arial" w:hAnsi="Arial" w:cs="Arial"/>
          <w:spacing w:val="-2"/>
        </w:rPr>
        <w:t>niku 2016 r</w:t>
      </w:r>
      <w:r w:rsidR="003E649E">
        <w:rPr>
          <w:rFonts w:ascii="Arial" w:hAnsi="Arial" w:cs="Arial"/>
        </w:rPr>
        <w:t>.</w:t>
      </w:r>
      <w:r w:rsidR="00FA56F3">
        <w:rPr>
          <w:rFonts w:ascii="Arial" w:hAnsi="Arial" w:cs="Arial"/>
        </w:rPr>
        <w:t xml:space="preserve"> – opracowanie Stanisław Wegner.</w:t>
      </w:r>
      <w:r w:rsidR="003E649E">
        <w:rPr>
          <w:rFonts w:ascii="Arial" w:hAnsi="Arial" w:cs="Arial"/>
        </w:rPr>
        <w:t xml:space="preserve"> </w:t>
      </w:r>
    </w:p>
    <w:p w:rsidR="00997F88" w:rsidRPr="006B4118" w:rsidRDefault="00997F88" w:rsidP="00917D05">
      <w:pPr>
        <w:numPr>
          <w:ilvl w:val="0"/>
          <w:numId w:val="3"/>
        </w:numPr>
        <w:tabs>
          <w:tab w:val="left" w:pos="567"/>
        </w:tabs>
        <w:ind w:left="567" w:right="80" w:hanging="567"/>
        <w:jc w:val="both"/>
        <w:rPr>
          <w:rFonts w:ascii="Arial" w:hAnsi="Arial" w:cs="Arial"/>
        </w:rPr>
      </w:pPr>
      <w:r w:rsidRPr="00997F88">
        <w:rPr>
          <w:rFonts w:ascii="Arial" w:hAnsi="Arial" w:cs="Arial"/>
          <w:spacing w:val="-1"/>
        </w:rPr>
        <w:t>Projekty koncepcyjn</w:t>
      </w:r>
      <w:r w:rsidR="006B4118">
        <w:rPr>
          <w:rFonts w:ascii="Arial" w:hAnsi="Arial" w:cs="Arial"/>
          <w:spacing w:val="-1"/>
        </w:rPr>
        <w:t>y</w:t>
      </w:r>
      <w:r w:rsidRPr="00997F88">
        <w:rPr>
          <w:rFonts w:ascii="Arial" w:hAnsi="Arial" w:cs="Arial"/>
          <w:spacing w:val="-1"/>
        </w:rPr>
        <w:t xml:space="preserve"> nadbudowy budynku Starostwa Powiatowego w Wejh</w:t>
      </w:r>
      <w:r w:rsidRPr="00997F88">
        <w:rPr>
          <w:rFonts w:ascii="Arial" w:hAnsi="Arial" w:cs="Arial"/>
          <w:spacing w:val="-1"/>
        </w:rPr>
        <w:t>e</w:t>
      </w:r>
      <w:r w:rsidRPr="00997F88">
        <w:rPr>
          <w:rFonts w:ascii="Arial" w:hAnsi="Arial" w:cs="Arial"/>
          <w:spacing w:val="-1"/>
        </w:rPr>
        <w:t>rowie</w:t>
      </w:r>
      <w:r w:rsidR="006B4118">
        <w:rPr>
          <w:rFonts w:ascii="Arial" w:hAnsi="Arial" w:cs="Arial"/>
          <w:spacing w:val="-1"/>
        </w:rPr>
        <w:t xml:space="preserve"> wykonany przez Przedsiębiorstwo Projektowo-Realizacyjne „Oś” z S</w:t>
      </w:r>
      <w:r w:rsidR="006B4118">
        <w:rPr>
          <w:rFonts w:ascii="Arial" w:hAnsi="Arial" w:cs="Arial"/>
          <w:spacing w:val="-1"/>
        </w:rPr>
        <w:t>o</w:t>
      </w:r>
      <w:r w:rsidR="006B4118">
        <w:rPr>
          <w:rFonts w:ascii="Arial" w:hAnsi="Arial" w:cs="Arial"/>
          <w:spacing w:val="-1"/>
        </w:rPr>
        <w:t xml:space="preserve">potu w marcu 2008 r. – Orzeczenie techniczne-konstrukcyjne – projektant inż. Jacek Zagrodzki.   </w:t>
      </w:r>
      <w:r>
        <w:rPr>
          <w:rFonts w:ascii="Arial" w:hAnsi="Arial" w:cs="Arial"/>
        </w:rPr>
        <w:t xml:space="preserve"> </w:t>
      </w:r>
    </w:p>
    <w:p w:rsidR="00E929F2" w:rsidRDefault="00E929F2" w:rsidP="00917D05">
      <w:pPr>
        <w:numPr>
          <w:ilvl w:val="0"/>
          <w:numId w:val="3"/>
        </w:numPr>
        <w:tabs>
          <w:tab w:val="left" w:pos="567"/>
        </w:tabs>
        <w:ind w:left="567" w:right="80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Projekt koncepcyjny wykonany przez WEGNER Nadzory i Projekty Budowl</w:t>
      </w:r>
      <w:r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ne </w:t>
      </w:r>
      <w:r w:rsidR="00CD7E45">
        <w:rPr>
          <w:rFonts w:ascii="Arial" w:hAnsi="Arial" w:cs="Arial"/>
        </w:rPr>
        <w:t>w</w:t>
      </w:r>
      <w:r>
        <w:rPr>
          <w:rFonts w:ascii="Arial" w:hAnsi="Arial" w:cs="Arial"/>
        </w:rPr>
        <w:t xml:space="preserve"> Rum</w:t>
      </w:r>
      <w:r w:rsidR="00F74FDF">
        <w:rPr>
          <w:rFonts w:ascii="Arial" w:hAnsi="Arial" w:cs="Arial"/>
        </w:rPr>
        <w:t>i</w:t>
      </w:r>
      <w:r>
        <w:rPr>
          <w:rFonts w:ascii="Arial" w:hAnsi="Arial" w:cs="Arial"/>
        </w:rPr>
        <w:t>i w czerw</w:t>
      </w:r>
      <w:r w:rsidR="003E649E">
        <w:rPr>
          <w:rFonts w:ascii="Arial" w:hAnsi="Arial" w:cs="Arial"/>
        </w:rPr>
        <w:t>c</w:t>
      </w:r>
      <w:r>
        <w:rPr>
          <w:rFonts w:ascii="Arial" w:hAnsi="Arial" w:cs="Arial"/>
        </w:rPr>
        <w:t>u</w:t>
      </w:r>
      <w:r w:rsidR="003E649E">
        <w:rPr>
          <w:rFonts w:ascii="Arial" w:hAnsi="Arial" w:cs="Arial"/>
        </w:rPr>
        <w:t xml:space="preserve"> 2018 r.</w:t>
      </w:r>
      <w:r w:rsidR="006B4118">
        <w:rPr>
          <w:rFonts w:ascii="Arial" w:hAnsi="Arial" w:cs="Arial"/>
        </w:rPr>
        <w:t xml:space="preserve"> – projektant mgr inż. arch. Kamila Janczuk</w:t>
      </w:r>
      <w:r w:rsidR="006B4118">
        <w:rPr>
          <w:rFonts w:ascii="Arial" w:hAnsi="Arial" w:cs="Arial"/>
        </w:rPr>
        <w:t>o</w:t>
      </w:r>
      <w:r w:rsidR="006B4118">
        <w:rPr>
          <w:rFonts w:ascii="Arial" w:hAnsi="Arial" w:cs="Arial"/>
        </w:rPr>
        <w:t>wicz.</w:t>
      </w:r>
      <w:r>
        <w:rPr>
          <w:rFonts w:ascii="Arial" w:hAnsi="Arial" w:cs="Arial"/>
        </w:rPr>
        <w:t xml:space="preserve"> </w:t>
      </w:r>
    </w:p>
    <w:p w:rsidR="0059429D" w:rsidRDefault="00736A85" w:rsidP="00917D05">
      <w:pPr>
        <w:numPr>
          <w:ilvl w:val="0"/>
          <w:numId w:val="3"/>
        </w:numPr>
        <w:ind w:left="567" w:right="80" w:hanging="567"/>
        <w:jc w:val="both"/>
        <w:rPr>
          <w:rFonts w:ascii="Arial" w:hAnsi="Arial" w:cs="Arial"/>
        </w:rPr>
      </w:pPr>
      <w:r w:rsidRPr="008A609F">
        <w:rPr>
          <w:rFonts w:ascii="Arial" w:hAnsi="Arial" w:cs="Arial"/>
        </w:rPr>
        <w:t xml:space="preserve">Oględziny stanu istniejącego i dodatkowe </w:t>
      </w:r>
      <w:r w:rsidR="000A1423">
        <w:rPr>
          <w:rFonts w:ascii="Arial" w:hAnsi="Arial" w:cs="Arial"/>
        </w:rPr>
        <w:t>prace</w:t>
      </w:r>
      <w:r w:rsidRPr="008A609F">
        <w:rPr>
          <w:rFonts w:ascii="Arial" w:hAnsi="Arial" w:cs="Arial"/>
        </w:rPr>
        <w:t xml:space="preserve"> inwentaryzacyjne </w:t>
      </w:r>
    </w:p>
    <w:p w:rsidR="0059429D" w:rsidRDefault="00BC2EF3" w:rsidP="00917D05">
      <w:pPr>
        <w:numPr>
          <w:ilvl w:val="0"/>
          <w:numId w:val="3"/>
        </w:numPr>
        <w:ind w:left="567" w:right="80" w:hanging="567"/>
        <w:jc w:val="both"/>
        <w:rPr>
          <w:rStyle w:val="h2"/>
          <w:rFonts w:ascii="Arial" w:hAnsi="Arial" w:cs="Arial"/>
        </w:rPr>
      </w:pPr>
      <w:r w:rsidRPr="0059429D">
        <w:rPr>
          <w:rStyle w:val="h2"/>
          <w:rFonts w:ascii="Arial" w:hAnsi="Arial" w:cs="Arial"/>
        </w:rPr>
        <w:t>Ustawa z dnia 7 lipca 1994 r. – Prawo budowlane (t</w:t>
      </w:r>
      <w:r w:rsidR="00B55EC0" w:rsidRPr="0059429D">
        <w:rPr>
          <w:rStyle w:val="h2"/>
          <w:rFonts w:ascii="Arial" w:hAnsi="Arial" w:cs="Arial"/>
        </w:rPr>
        <w:t xml:space="preserve">ekst </w:t>
      </w:r>
      <w:r w:rsidRPr="0059429D">
        <w:rPr>
          <w:rStyle w:val="h2"/>
          <w:rFonts w:ascii="Arial" w:hAnsi="Arial" w:cs="Arial"/>
        </w:rPr>
        <w:t>j</w:t>
      </w:r>
      <w:r w:rsidR="00B55EC0" w:rsidRPr="0059429D">
        <w:rPr>
          <w:rStyle w:val="h2"/>
          <w:rFonts w:ascii="Arial" w:hAnsi="Arial" w:cs="Arial"/>
        </w:rPr>
        <w:t>ednolity</w:t>
      </w:r>
      <w:r w:rsidRPr="0059429D">
        <w:rPr>
          <w:rStyle w:val="h2"/>
          <w:rFonts w:ascii="Arial" w:hAnsi="Arial" w:cs="Arial"/>
        </w:rPr>
        <w:t xml:space="preserve"> Dz. U.</w:t>
      </w:r>
      <w:r w:rsidR="00071552" w:rsidRPr="0059429D">
        <w:rPr>
          <w:rStyle w:val="h2"/>
          <w:rFonts w:ascii="Arial" w:hAnsi="Arial" w:cs="Arial"/>
        </w:rPr>
        <w:t xml:space="preserve"> </w:t>
      </w:r>
      <w:r w:rsidRPr="0059429D">
        <w:rPr>
          <w:rStyle w:val="h2"/>
          <w:rFonts w:ascii="Arial" w:hAnsi="Arial" w:cs="Arial"/>
        </w:rPr>
        <w:t>z</w:t>
      </w:r>
      <w:r w:rsidR="00354D53">
        <w:rPr>
          <w:rStyle w:val="h2"/>
          <w:rFonts w:ascii="Arial" w:hAnsi="Arial" w:cs="Arial"/>
        </w:rPr>
        <w:t> </w:t>
      </w:r>
      <w:r w:rsidRPr="0059429D">
        <w:rPr>
          <w:rStyle w:val="h2"/>
          <w:rFonts w:ascii="Arial" w:hAnsi="Arial" w:cs="Arial"/>
        </w:rPr>
        <w:t>201</w:t>
      </w:r>
      <w:r w:rsidR="00071552" w:rsidRPr="0059429D">
        <w:rPr>
          <w:rStyle w:val="h2"/>
          <w:rFonts w:ascii="Arial" w:hAnsi="Arial" w:cs="Arial"/>
        </w:rPr>
        <w:t>8</w:t>
      </w:r>
      <w:r w:rsidR="00354D53">
        <w:rPr>
          <w:rStyle w:val="h2"/>
          <w:rFonts w:ascii="Arial" w:hAnsi="Arial" w:cs="Arial"/>
        </w:rPr>
        <w:t> </w:t>
      </w:r>
      <w:r w:rsidRPr="0059429D">
        <w:rPr>
          <w:rStyle w:val="h2"/>
          <w:rFonts w:ascii="Arial" w:hAnsi="Arial" w:cs="Arial"/>
        </w:rPr>
        <w:t>r. poz. 12</w:t>
      </w:r>
      <w:r w:rsidR="00071552" w:rsidRPr="0059429D">
        <w:rPr>
          <w:rStyle w:val="h2"/>
          <w:rFonts w:ascii="Arial" w:hAnsi="Arial" w:cs="Arial"/>
        </w:rPr>
        <w:t>02</w:t>
      </w:r>
      <w:r w:rsidRPr="0059429D">
        <w:rPr>
          <w:rFonts w:ascii="Arial" w:hAnsi="Arial" w:cs="Arial"/>
        </w:rPr>
        <w:t>).</w:t>
      </w:r>
    </w:p>
    <w:p w:rsidR="0059429D" w:rsidRDefault="00BC2EF3" w:rsidP="00917D05">
      <w:pPr>
        <w:numPr>
          <w:ilvl w:val="0"/>
          <w:numId w:val="3"/>
        </w:numPr>
        <w:ind w:left="567" w:right="80" w:hanging="567"/>
        <w:jc w:val="both"/>
        <w:rPr>
          <w:rFonts w:ascii="Arial" w:hAnsi="Arial" w:cs="Arial"/>
        </w:rPr>
      </w:pPr>
      <w:r w:rsidRPr="0059429D">
        <w:rPr>
          <w:rFonts w:ascii="Arial" w:hAnsi="Arial"/>
        </w:rPr>
        <w:t xml:space="preserve">Rozporządzenie Ministra </w:t>
      </w:r>
      <w:r w:rsidRPr="0059429D">
        <w:rPr>
          <w:rFonts w:ascii="Arial" w:hAnsi="Arial" w:cs="Arial"/>
        </w:rPr>
        <w:t>Infrastruktury z dnia 12 kwietnia 2002 r. w sprawie warunków technicznych, jakim powinny odpowiadać budynki</w:t>
      </w:r>
      <w:r w:rsidR="00D0003A" w:rsidRPr="0059429D">
        <w:rPr>
          <w:rFonts w:ascii="Arial" w:hAnsi="Arial" w:cs="Arial"/>
        </w:rPr>
        <w:t xml:space="preserve"> </w:t>
      </w:r>
      <w:r w:rsidRPr="0059429D">
        <w:rPr>
          <w:rFonts w:ascii="Arial" w:hAnsi="Arial" w:cs="Arial"/>
        </w:rPr>
        <w:t>i ich usytuow</w:t>
      </w:r>
      <w:r w:rsidRPr="0059429D">
        <w:rPr>
          <w:rFonts w:ascii="Arial" w:hAnsi="Arial" w:cs="Arial"/>
        </w:rPr>
        <w:t>a</w:t>
      </w:r>
      <w:r w:rsidRPr="0059429D">
        <w:rPr>
          <w:rFonts w:ascii="Arial" w:hAnsi="Arial" w:cs="Arial"/>
        </w:rPr>
        <w:t>nie (</w:t>
      </w:r>
      <w:r w:rsidR="00071552" w:rsidRPr="0059429D">
        <w:rPr>
          <w:rStyle w:val="h2"/>
          <w:rFonts w:ascii="Arial" w:hAnsi="Arial" w:cs="Arial"/>
        </w:rPr>
        <w:t>tekst jednolity</w:t>
      </w:r>
      <w:r w:rsidRPr="0059429D">
        <w:rPr>
          <w:rFonts w:ascii="Arial" w:hAnsi="Arial" w:cs="Arial"/>
        </w:rPr>
        <w:t xml:space="preserve"> Dz. U. 2015</w:t>
      </w:r>
      <w:r w:rsidR="00EB59F1" w:rsidRPr="0059429D">
        <w:rPr>
          <w:rFonts w:ascii="Arial" w:hAnsi="Arial" w:cs="Arial"/>
        </w:rPr>
        <w:t xml:space="preserve">, </w:t>
      </w:r>
      <w:r w:rsidRPr="0059429D">
        <w:rPr>
          <w:rFonts w:ascii="Arial" w:hAnsi="Arial" w:cs="Arial"/>
        </w:rPr>
        <w:t>poz. 1422 z późniejszymi zmianami).</w:t>
      </w:r>
    </w:p>
    <w:p w:rsidR="0059429D" w:rsidRDefault="00BC2EF3" w:rsidP="00917D05">
      <w:pPr>
        <w:numPr>
          <w:ilvl w:val="0"/>
          <w:numId w:val="3"/>
        </w:numPr>
        <w:ind w:left="567" w:right="80" w:hanging="567"/>
        <w:jc w:val="both"/>
        <w:rPr>
          <w:rFonts w:ascii="Arial" w:hAnsi="Arial" w:cs="Arial"/>
        </w:rPr>
      </w:pPr>
      <w:r w:rsidRPr="0059429D">
        <w:rPr>
          <w:rFonts w:ascii="Arial" w:hAnsi="Arial" w:cs="Arial"/>
        </w:rPr>
        <w:t>Ustawa z dnia 10 września 2014 r. o ochronie zabytków i opiece nad zaby</w:t>
      </w:r>
      <w:r w:rsidRPr="0059429D">
        <w:rPr>
          <w:rFonts w:ascii="Arial" w:hAnsi="Arial" w:cs="Arial"/>
        </w:rPr>
        <w:t>t</w:t>
      </w:r>
      <w:r w:rsidRPr="0059429D">
        <w:rPr>
          <w:rFonts w:ascii="Arial" w:hAnsi="Arial" w:cs="Arial"/>
        </w:rPr>
        <w:t xml:space="preserve">kami </w:t>
      </w:r>
      <w:r w:rsidRPr="0059429D">
        <w:rPr>
          <w:rStyle w:val="h2"/>
          <w:rFonts w:ascii="Arial" w:hAnsi="Arial" w:cs="Arial"/>
        </w:rPr>
        <w:t>(Dz. U. 2014</w:t>
      </w:r>
      <w:r w:rsidR="00EB59F1" w:rsidRPr="0059429D">
        <w:rPr>
          <w:rStyle w:val="h2"/>
          <w:rFonts w:ascii="Arial" w:hAnsi="Arial" w:cs="Arial"/>
        </w:rPr>
        <w:t>,</w:t>
      </w:r>
      <w:r w:rsidRPr="0059429D">
        <w:rPr>
          <w:rStyle w:val="h2"/>
          <w:rFonts w:ascii="Arial" w:hAnsi="Arial" w:cs="Arial"/>
        </w:rPr>
        <w:t xml:space="preserve"> poz. 1446 </w:t>
      </w:r>
      <w:r w:rsidRPr="0059429D">
        <w:rPr>
          <w:rFonts w:ascii="Arial" w:hAnsi="Arial" w:cs="Arial"/>
        </w:rPr>
        <w:t>z późniejszymi zmianami).</w:t>
      </w:r>
    </w:p>
    <w:p w:rsidR="0059429D" w:rsidRDefault="00BC2EF3" w:rsidP="00917D05">
      <w:pPr>
        <w:numPr>
          <w:ilvl w:val="0"/>
          <w:numId w:val="3"/>
        </w:numPr>
        <w:ind w:left="567" w:right="80" w:hanging="567"/>
        <w:jc w:val="both"/>
        <w:rPr>
          <w:rFonts w:ascii="Arial" w:hAnsi="Arial" w:cs="Arial"/>
        </w:rPr>
      </w:pPr>
      <w:r w:rsidRPr="0059429D">
        <w:rPr>
          <w:rFonts w:ascii="Arial" w:hAnsi="Arial" w:cs="Arial"/>
        </w:rPr>
        <w:t>Rozporządzenie Ministra Transportu, Budownictwa i Gospodarki Morskiej                   z dnia 25 kwietnia 2012 r. w sprawie szczegółowego zakresu i formy projektu budowlanego (Dz. U. 2012</w:t>
      </w:r>
      <w:r w:rsidR="00EB59F1" w:rsidRPr="0059429D">
        <w:rPr>
          <w:rFonts w:ascii="Arial" w:hAnsi="Arial" w:cs="Arial"/>
        </w:rPr>
        <w:t xml:space="preserve">, </w:t>
      </w:r>
      <w:r w:rsidRPr="0059429D">
        <w:rPr>
          <w:rFonts w:ascii="Arial" w:hAnsi="Arial" w:cs="Arial"/>
        </w:rPr>
        <w:t>poz. 462 z późniejszymi zmianami).</w:t>
      </w:r>
    </w:p>
    <w:p w:rsidR="0059429D" w:rsidRDefault="00BC2EF3" w:rsidP="00917D05">
      <w:pPr>
        <w:numPr>
          <w:ilvl w:val="0"/>
          <w:numId w:val="3"/>
        </w:numPr>
        <w:ind w:left="567" w:right="80" w:hanging="567"/>
        <w:jc w:val="both"/>
        <w:rPr>
          <w:rFonts w:ascii="Arial" w:hAnsi="Arial" w:cs="Arial"/>
        </w:rPr>
      </w:pPr>
      <w:r w:rsidRPr="0059429D">
        <w:rPr>
          <w:rFonts w:ascii="Arial" w:hAnsi="Arial" w:cs="Arial"/>
        </w:rPr>
        <w:t>Rozporządzenie Ministra Infrastruktury i Rozwoju z dnia 22 września 2015 r. zmieniające rozporządzenie w sprawie szczegółowego zakresu</w:t>
      </w:r>
      <w:r w:rsidR="00F74FDF">
        <w:rPr>
          <w:rFonts w:ascii="Arial" w:hAnsi="Arial" w:cs="Arial"/>
        </w:rPr>
        <w:t xml:space="preserve"> </w:t>
      </w:r>
      <w:r w:rsidRPr="0059429D">
        <w:rPr>
          <w:rFonts w:ascii="Arial" w:hAnsi="Arial" w:cs="Arial"/>
        </w:rPr>
        <w:t>i formy pr</w:t>
      </w:r>
      <w:r w:rsidRPr="0059429D">
        <w:rPr>
          <w:rFonts w:ascii="Arial" w:hAnsi="Arial" w:cs="Arial"/>
        </w:rPr>
        <w:t>o</w:t>
      </w:r>
      <w:r w:rsidRPr="0059429D">
        <w:rPr>
          <w:rFonts w:ascii="Arial" w:hAnsi="Arial" w:cs="Arial"/>
        </w:rPr>
        <w:t>jektu budowlanego (Dz. U. 2015</w:t>
      </w:r>
      <w:r w:rsidR="00EB59F1" w:rsidRPr="0059429D">
        <w:rPr>
          <w:rFonts w:ascii="Arial" w:hAnsi="Arial" w:cs="Arial"/>
        </w:rPr>
        <w:t>,</w:t>
      </w:r>
      <w:r w:rsidRPr="0059429D">
        <w:rPr>
          <w:rFonts w:ascii="Arial" w:hAnsi="Arial" w:cs="Arial"/>
        </w:rPr>
        <w:t xml:space="preserve"> poz. 1554).</w:t>
      </w:r>
    </w:p>
    <w:p w:rsidR="0059429D" w:rsidRDefault="00BC2EF3" w:rsidP="00917D05">
      <w:pPr>
        <w:numPr>
          <w:ilvl w:val="0"/>
          <w:numId w:val="3"/>
        </w:numPr>
        <w:ind w:left="567" w:right="80" w:hanging="567"/>
        <w:jc w:val="both"/>
        <w:rPr>
          <w:rFonts w:ascii="Arial" w:hAnsi="Arial" w:cs="Arial"/>
        </w:rPr>
      </w:pPr>
      <w:r w:rsidRPr="0059429D">
        <w:rPr>
          <w:rFonts w:ascii="Arial" w:hAnsi="Arial" w:cs="Arial"/>
        </w:rPr>
        <w:t>Ustawa z dnia 29 stycznia 2004 r. – Prawo zamówień publicznych (Dz. U. 2017</w:t>
      </w:r>
      <w:r w:rsidR="00EB59F1" w:rsidRPr="0059429D">
        <w:rPr>
          <w:rFonts w:ascii="Arial" w:hAnsi="Arial" w:cs="Arial"/>
        </w:rPr>
        <w:t>,</w:t>
      </w:r>
      <w:r w:rsidRPr="0059429D">
        <w:rPr>
          <w:rFonts w:ascii="Arial" w:hAnsi="Arial" w:cs="Arial"/>
        </w:rPr>
        <w:t xml:space="preserve"> poz. 1579 z </w:t>
      </w:r>
      <w:r w:rsidR="00071552" w:rsidRPr="0059429D">
        <w:rPr>
          <w:rFonts w:ascii="Arial" w:hAnsi="Arial" w:cs="Arial"/>
        </w:rPr>
        <w:t>późniejszymi zmianami</w:t>
      </w:r>
      <w:r w:rsidRPr="0059429D">
        <w:rPr>
          <w:rFonts w:ascii="Arial" w:hAnsi="Arial" w:cs="Arial"/>
        </w:rPr>
        <w:t>).</w:t>
      </w:r>
    </w:p>
    <w:p w:rsidR="0059429D" w:rsidRDefault="00BC2EF3" w:rsidP="00917D05">
      <w:pPr>
        <w:numPr>
          <w:ilvl w:val="0"/>
          <w:numId w:val="3"/>
        </w:numPr>
        <w:ind w:left="567" w:right="80" w:hanging="567"/>
        <w:jc w:val="both"/>
        <w:rPr>
          <w:rFonts w:ascii="Arial" w:hAnsi="Arial" w:cs="Arial"/>
        </w:rPr>
      </w:pPr>
      <w:r w:rsidRPr="0059429D">
        <w:rPr>
          <w:rFonts w:ascii="Arial" w:hAnsi="Arial" w:cs="Arial"/>
        </w:rPr>
        <w:t>Rozporządzenie Ministra Infrastruktury z dnia 2 września 2004 r. w sprawie szczegółowego zakresu i formy dokumentacji projektowej, specyfikacji tec</w:t>
      </w:r>
      <w:r w:rsidRPr="0059429D">
        <w:rPr>
          <w:rFonts w:ascii="Arial" w:hAnsi="Arial" w:cs="Arial"/>
        </w:rPr>
        <w:t>h</w:t>
      </w:r>
      <w:r w:rsidRPr="0059429D">
        <w:rPr>
          <w:rFonts w:ascii="Arial" w:hAnsi="Arial" w:cs="Arial"/>
        </w:rPr>
        <w:t>nicznych wykonania i odbioru robot budowlanych oraz programu funkcjona</w:t>
      </w:r>
      <w:r w:rsidRPr="0059429D">
        <w:rPr>
          <w:rFonts w:ascii="Arial" w:hAnsi="Arial" w:cs="Arial"/>
        </w:rPr>
        <w:t>l</w:t>
      </w:r>
      <w:r w:rsidRPr="0059429D">
        <w:rPr>
          <w:rFonts w:ascii="Arial" w:hAnsi="Arial" w:cs="Arial"/>
        </w:rPr>
        <w:t>no – użytkowego (tekst jednolity Dz. U. 2013</w:t>
      </w:r>
      <w:r w:rsidR="00EB59F1" w:rsidRPr="0059429D">
        <w:rPr>
          <w:rFonts w:ascii="Arial" w:hAnsi="Arial" w:cs="Arial"/>
        </w:rPr>
        <w:t>,</w:t>
      </w:r>
      <w:r w:rsidRPr="0059429D">
        <w:rPr>
          <w:rFonts w:ascii="Arial" w:hAnsi="Arial" w:cs="Arial"/>
        </w:rPr>
        <w:t xml:space="preserve"> poz. 1129). </w:t>
      </w:r>
    </w:p>
    <w:p w:rsidR="000A1423" w:rsidRPr="0059429D" w:rsidRDefault="000A1423" w:rsidP="00917D05">
      <w:pPr>
        <w:numPr>
          <w:ilvl w:val="0"/>
          <w:numId w:val="3"/>
        </w:numPr>
        <w:ind w:left="567" w:right="80" w:hanging="567"/>
        <w:jc w:val="both"/>
        <w:rPr>
          <w:rFonts w:ascii="Arial" w:hAnsi="Arial" w:cs="Arial"/>
        </w:rPr>
      </w:pPr>
      <w:r w:rsidRPr="0059429D">
        <w:rPr>
          <w:rFonts w:ascii="Arial" w:hAnsi="Arial" w:cs="Arial"/>
        </w:rPr>
        <w:lastRenderedPageBreak/>
        <w:t>Aktualne normy i przepisy, w szczególności:</w:t>
      </w:r>
    </w:p>
    <w:p w:rsidR="00CD7E45" w:rsidRPr="000A3CFF" w:rsidRDefault="000A1423" w:rsidP="005A4877">
      <w:pPr>
        <w:pStyle w:val="Akapitzlist"/>
        <w:widowControl w:val="0"/>
        <w:numPr>
          <w:ilvl w:val="0"/>
          <w:numId w:val="6"/>
        </w:numPr>
        <w:suppressAutoHyphens/>
        <w:autoSpaceDE w:val="0"/>
        <w:autoSpaceDN w:val="0"/>
        <w:adjustRightInd w:val="0"/>
        <w:ind w:right="80" w:hanging="436"/>
        <w:jc w:val="both"/>
        <w:rPr>
          <w:rFonts w:ascii="Arial" w:hAnsi="Arial" w:cs="Arial"/>
        </w:rPr>
      </w:pPr>
      <w:r w:rsidRPr="000A3CFF">
        <w:rPr>
          <w:rFonts w:ascii="Arial" w:hAnsi="Arial" w:cs="Arial"/>
        </w:rPr>
        <w:t>PN-IEC 60364 Instalacje elektryczne w obiektach budowlanych,</w:t>
      </w:r>
    </w:p>
    <w:p w:rsidR="00CD7E45" w:rsidRPr="000A3CFF" w:rsidRDefault="000A1423" w:rsidP="005A4877">
      <w:pPr>
        <w:pStyle w:val="Akapitzlist"/>
        <w:widowControl w:val="0"/>
        <w:numPr>
          <w:ilvl w:val="0"/>
          <w:numId w:val="6"/>
        </w:numPr>
        <w:suppressAutoHyphens/>
        <w:autoSpaceDE w:val="0"/>
        <w:autoSpaceDN w:val="0"/>
        <w:adjustRightInd w:val="0"/>
        <w:ind w:right="80" w:hanging="436"/>
        <w:jc w:val="both"/>
        <w:rPr>
          <w:rFonts w:ascii="Arial" w:hAnsi="Arial" w:cs="Arial"/>
        </w:rPr>
      </w:pPr>
      <w:r w:rsidRPr="000A3CFF">
        <w:rPr>
          <w:rFonts w:ascii="Arial" w:hAnsi="Arial" w:cs="Arial"/>
        </w:rPr>
        <w:t>PN-EN 62305 Ochrona odgromowa obiektów budowlanych</w:t>
      </w:r>
    </w:p>
    <w:p w:rsidR="00CD7E45" w:rsidRPr="000A3CFF" w:rsidRDefault="00CD7E45" w:rsidP="005A4877">
      <w:pPr>
        <w:pStyle w:val="Akapitzlist"/>
        <w:widowControl w:val="0"/>
        <w:numPr>
          <w:ilvl w:val="0"/>
          <w:numId w:val="6"/>
        </w:numPr>
        <w:suppressAutoHyphens/>
        <w:autoSpaceDE w:val="0"/>
        <w:autoSpaceDN w:val="0"/>
        <w:adjustRightInd w:val="0"/>
        <w:ind w:right="80" w:hanging="436"/>
        <w:jc w:val="both"/>
        <w:rPr>
          <w:rFonts w:ascii="Arial" w:hAnsi="Arial" w:cs="Arial"/>
        </w:rPr>
      </w:pPr>
      <w:r w:rsidRPr="000A3CFF">
        <w:rPr>
          <w:rFonts w:ascii="Arial" w:hAnsi="Arial" w:cs="Arial"/>
        </w:rPr>
        <w:t>Warunki techniczne wykonania i odbioru robót budowlano – montażowych - Tom V - Instalacje elektryczne”, wyd. C.O.B.R.I. i U.E. Elektromontaż Warszawa.</w:t>
      </w:r>
    </w:p>
    <w:p w:rsidR="000A3CFF" w:rsidRPr="000A3CFF" w:rsidRDefault="000A3CFF" w:rsidP="005A4877">
      <w:pPr>
        <w:pStyle w:val="Akapitzlist"/>
        <w:widowControl w:val="0"/>
        <w:numPr>
          <w:ilvl w:val="0"/>
          <w:numId w:val="6"/>
        </w:numPr>
        <w:suppressAutoHyphens/>
        <w:autoSpaceDE w:val="0"/>
        <w:autoSpaceDN w:val="0"/>
        <w:adjustRightInd w:val="0"/>
        <w:ind w:right="80" w:hanging="436"/>
        <w:jc w:val="both"/>
        <w:rPr>
          <w:rFonts w:ascii="Arial" w:hAnsi="Arial" w:cs="Arial"/>
        </w:rPr>
      </w:pPr>
      <w:r w:rsidRPr="000A3CFF">
        <w:rPr>
          <w:rFonts w:ascii="Arial" w:hAnsi="Arial" w:cs="Arial"/>
        </w:rPr>
        <w:t>Ustawa Prawo budowlane z dnia 7 lipca 1994 r. (</w:t>
      </w:r>
      <w:proofErr w:type="spellStart"/>
      <w:r w:rsidRPr="000A3CFF">
        <w:rPr>
          <w:rFonts w:ascii="Arial" w:hAnsi="Arial" w:cs="Arial"/>
        </w:rPr>
        <w:t>DzU</w:t>
      </w:r>
      <w:proofErr w:type="spellEnd"/>
      <w:r w:rsidRPr="000A3CFF">
        <w:rPr>
          <w:rFonts w:ascii="Arial" w:hAnsi="Arial" w:cs="Arial"/>
        </w:rPr>
        <w:t xml:space="preserve"> nr 156 z 2006 r., poz. 1118, z późniejszymi zmianami).</w:t>
      </w:r>
    </w:p>
    <w:p w:rsidR="000A3CFF" w:rsidRPr="000A3CFF" w:rsidRDefault="000A3CFF" w:rsidP="005A4877">
      <w:pPr>
        <w:pStyle w:val="Akapitzlist"/>
        <w:widowControl w:val="0"/>
        <w:numPr>
          <w:ilvl w:val="0"/>
          <w:numId w:val="6"/>
        </w:numPr>
        <w:suppressAutoHyphens/>
        <w:autoSpaceDE w:val="0"/>
        <w:autoSpaceDN w:val="0"/>
        <w:adjustRightInd w:val="0"/>
        <w:ind w:right="80" w:hanging="436"/>
        <w:jc w:val="both"/>
        <w:rPr>
          <w:rFonts w:ascii="Arial" w:hAnsi="Arial" w:cs="Arial"/>
        </w:rPr>
      </w:pPr>
      <w:r w:rsidRPr="000A3CFF">
        <w:rPr>
          <w:rFonts w:ascii="Arial" w:hAnsi="Arial" w:cs="Arial"/>
        </w:rPr>
        <w:t>PN-IEC 60364-4-482:1999 Instalacje elektryczne w obiektach budowlanych. Ochrona dla zapewnienia bezpieczeństwa. Dobór środków ochrony w zależności od wpływów zewnętrznych. Ochrona przeciwpożarowa.</w:t>
      </w:r>
    </w:p>
    <w:p w:rsidR="000A3CFF" w:rsidRPr="000A3CFF" w:rsidRDefault="000A3CFF" w:rsidP="005A4877">
      <w:pPr>
        <w:pStyle w:val="Akapitzlist"/>
        <w:widowControl w:val="0"/>
        <w:numPr>
          <w:ilvl w:val="0"/>
          <w:numId w:val="6"/>
        </w:numPr>
        <w:suppressAutoHyphens/>
        <w:autoSpaceDE w:val="0"/>
        <w:autoSpaceDN w:val="0"/>
        <w:adjustRightInd w:val="0"/>
        <w:ind w:right="80" w:hanging="436"/>
        <w:jc w:val="both"/>
        <w:rPr>
          <w:rFonts w:ascii="Arial" w:hAnsi="Arial" w:cs="Arial"/>
        </w:rPr>
      </w:pPr>
      <w:r w:rsidRPr="000A3CFF">
        <w:rPr>
          <w:rFonts w:ascii="Arial" w:hAnsi="Arial" w:cs="Arial"/>
        </w:rPr>
        <w:t xml:space="preserve">PN-IEC 60364-5-52:2002 Instalacje elektryczne w obiektach budowlanych. Dobór i montaż wyposażenia elektrycznego. </w:t>
      </w:r>
      <w:proofErr w:type="spellStart"/>
      <w:r w:rsidRPr="000A3CFF">
        <w:rPr>
          <w:rFonts w:ascii="Arial" w:hAnsi="Arial" w:cs="Arial"/>
        </w:rPr>
        <w:t>Oprzewodowanie</w:t>
      </w:r>
      <w:proofErr w:type="spellEnd"/>
      <w:r w:rsidRPr="000A3CFF">
        <w:rPr>
          <w:rFonts w:ascii="Arial" w:hAnsi="Arial" w:cs="Arial"/>
        </w:rPr>
        <w:t>.</w:t>
      </w:r>
    </w:p>
    <w:p w:rsidR="000A3CFF" w:rsidRPr="000A3CFF" w:rsidRDefault="000A3CFF" w:rsidP="005A4877">
      <w:pPr>
        <w:pStyle w:val="Akapitzlist"/>
        <w:widowControl w:val="0"/>
        <w:numPr>
          <w:ilvl w:val="0"/>
          <w:numId w:val="6"/>
        </w:numPr>
        <w:suppressAutoHyphens/>
        <w:autoSpaceDE w:val="0"/>
        <w:autoSpaceDN w:val="0"/>
        <w:adjustRightInd w:val="0"/>
        <w:ind w:right="80" w:hanging="436"/>
        <w:jc w:val="both"/>
        <w:rPr>
          <w:rFonts w:ascii="Arial" w:hAnsi="Arial" w:cs="Arial"/>
        </w:rPr>
      </w:pPr>
      <w:r w:rsidRPr="000A3CFF">
        <w:rPr>
          <w:rFonts w:ascii="Arial" w:hAnsi="Arial" w:cs="Arial"/>
        </w:rPr>
        <w:t>PN-IEC 60364-5-56:1999 Instalacje elektryczne w obiektach budowlanych. Dobór i montaż wyposażenia elektrycznego. Instalacje bezpieczeństwa.</w:t>
      </w:r>
    </w:p>
    <w:p w:rsidR="000A3CFF" w:rsidRPr="000A3CFF" w:rsidRDefault="000A3CFF" w:rsidP="005A4877">
      <w:pPr>
        <w:pStyle w:val="Akapitzlist"/>
        <w:widowControl w:val="0"/>
        <w:numPr>
          <w:ilvl w:val="0"/>
          <w:numId w:val="6"/>
        </w:numPr>
        <w:suppressAutoHyphens/>
        <w:autoSpaceDE w:val="0"/>
        <w:autoSpaceDN w:val="0"/>
        <w:adjustRightInd w:val="0"/>
        <w:ind w:right="80" w:hanging="436"/>
        <w:jc w:val="both"/>
        <w:rPr>
          <w:rFonts w:ascii="Arial" w:hAnsi="Arial" w:cs="Arial"/>
        </w:rPr>
      </w:pPr>
      <w:r w:rsidRPr="000A3CFF">
        <w:rPr>
          <w:rFonts w:ascii="Arial" w:hAnsi="Arial" w:cs="Arial"/>
        </w:rPr>
        <w:t>PN-HD 60364-6:2008 Instalacje elektryczne niskiego napięcia. Część 6: Sprawdzanie.</w:t>
      </w:r>
    </w:p>
    <w:p w:rsidR="000A3CFF" w:rsidRPr="000A3CFF" w:rsidRDefault="000A3CFF" w:rsidP="005A4877">
      <w:pPr>
        <w:pStyle w:val="Akapitzlist"/>
        <w:widowControl w:val="0"/>
        <w:numPr>
          <w:ilvl w:val="0"/>
          <w:numId w:val="6"/>
        </w:numPr>
        <w:suppressAutoHyphens/>
        <w:autoSpaceDE w:val="0"/>
        <w:autoSpaceDN w:val="0"/>
        <w:adjustRightInd w:val="0"/>
        <w:ind w:right="80" w:hanging="436"/>
        <w:jc w:val="both"/>
        <w:rPr>
          <w:rFonts w:ascii="Arial" w:hAnsi="Arial" w:cs="Arial"/>
        </w:rPr>
      </w:pPr>
      <w:r w:rsidRPr="000A3CFF">
        <w:rPr>
          <w:rFonts w:ascii="Arial" w:hAnsi="Arial" w:cs="Arial"/>
        </w:rPr>
        <w:t xml:space="preserve">Materiały informacyjne firmy </w:t>
      </w:r>
      <w:proofErr w:type="spellStart"/>
      <w:r w:rsidRPr="000A3CFF">
        <w:rPr>
          <w:rFonts w:ascii="Arial" w:hAnsi="Arial" w:cs="Arial"/>
        </w:rPr>
        <w:t>Technokabel</w:t>
      </w:r>
      <w:proofErr w:type="spellEnd"/>
      <w:r w:rsidRPr="000A3CFF">
        <w:rPr>
          <w:rFonts w:ascii="Arial" w:hAnsi="Arial" w:cs="Arial"/>
        </w:rPr>
        <w:t xml:space="preserve"> SA, www.technokabel.com.pl.</w:t>
      </w:r>
    </w:p>
    <w:p w:rsidR="000A3CFF" w:rsidRPr="000A3CFF" w:rsidRDefault="000A3CFF" w:rsidP="005A4877">
      <w:pPr>
        <w:pStyle w:val="Akapitzlist"/>
        <w:widowControl w:val="0"/>
        <w:numPr>
          <w:ilvl w:val="0"/>
          <w:numId w:val="6"/>
        </w:numPr>
        <w:suppressAutoHyphens/>
        <w:autoSpaceDE w:val="0"/>
        <w:autoSpaceDN w:val="0"/>
        <w:adjustRightInd w:val="0"/>
        <w:ind w:right="80" w:hanging="436"/>
        <w:jc w:val="both"/>
        <w:rPr>
          <w:rFonts w:ascii="Arial" w:hAnsi="Arial" w:cs="Arial"/>
        </w:rPr>
      </w:pPr>
      <w:r w:rsidRPr="000A3CFF">
        <w:rPr>
          <w:rFonts w:ascii="Arial" w:hAnsi="Arial" w:cs="Arial"/>
        </w:rPr>
        <w:t>Materiały informacyjne firmy Bitner Sp. z o.o., www.bitner.com.pl.</w:t>
      </w:r>
    </w:p>
    <w:p w:rsidR="00CA20DC" w:rsidRPr="00CA20DC" w:rsidRDefault="00CA20DC" w:rsidP="005A4877">
      <w:pPr>
        <w:pStyle w:val="Akapitzlist"/>
        <w:numPr>
          <w:ilvl w:val="2"/>
          <w:numId w:val="9"/>
        </w:numPr>
        <w:ind w:left="709" w:hanging="436"/>
        <w:rPr>
          <w:rFonts w:ascii="Arial" w:hAnsi="Arial" w:cs="Arial"/>
          <w:lang w:val="en-US"/>
        </w:rPr>
      </w:pPr>
      <w:r w:rsidRPr="00CA20DC">
        <w:rPr>
          <w:rFonts w:ascii="Arial" w:hAnsi="Arial" w:cs="Arial"/>
          <w:lang w:val="en-US"/>
        </w:rPr>
        <w:t>ISO/IEC 11801 Ed.2.2: 2012 +A1/2 Information Technology – Generic c</w:t>
      </w:r>
      <w:r w:rsidRPr="00CA20DC">
        <w:rPr>
          <w:rFonts w:ascii="Arial" w:hAnsi="Arial" w:cs="Arial"/>
          <w:lang w:val="en-US"/>
        </w:rPr>
        <w:t>a</w:t>
      </w:r>
      <w:r w:rsidRPr="00CA20DC">
        <w:rPr>
          <w:rFonts w:ascii="Arial" w:hAnsi="Arial" w:cs="Arial"/>
          <w:lang w:val="en-US"/>
        </w:rPr>
        <w:t>bling for customer premises</w:t>
      </w:r>
    </w:p>
    <w:p w:rsidR="00CA20DC" w:rsidRPr="00CA20DC" w:rsidRDefault="00CA20DC" w:rsidP="005A4877">
      <w:pPr>
        <w:pStyle w:val="Akapitzlist"/>
        <w:numPr>
          <w:ilvl w:val="2"/>
          <w:numId w:val="9"/>
        </w:numPr>
        <w:ind w:left="709" w:hanging="436"/>
        <w:rPr>
          <w:rFonts w:ascii="Arial" w:hAnsi="Arial" w:cs="Arial"/>
          <w:lang w:val="en-US"/>
        </w:rPr>
      </w:pPr>
      <w:r w:rsidRPr="00CA20DC">
        <w:rPr>
          <w:rFonts w:ascii="Arial" w:hAnsi="Arial" w:cs="Arial"/>
          <w:lang w:val="en-US"/>
        </w:rPr>
        <w:t>ISO/IEC 24764 Ed. 1.0 (2010-04) Information Technology – Generic cabling for data centers</w:t>
      </w:r>
    </w:p>
    <w:p w:rsidR="00CA20DC" w:rsidRPr="00FB2BFE" w:rsidRDefault="00CA20DC" w:rsidP="005A4877">
      <w:pPr>
        <w:pStyle w:val="Akapitzlist"/>
        <w:numPr>
          <w:ilvl w:val="0"/>
          <w:numId w:val="9"/>
        </w:numPr>
        <w:ind w:left="709" w:hanging="436"/>
        <w:rPr>
          <w:rFonts w:ascii="Arial" w:hAnsi="Arial" w:cs="Arial"/>
        </w:rPr>
      </w:pPr>
      <w:r w:rsidRPr="00FB2BFE">
        <w:rPr>
          <w:rFonts w:ascii="Arial" w:hAnsi="Arial" w:cs="Arial"/>
        </w:rPr>
        <w:t xml:space="preserve">EN 50173-1 : 2011 </w:t>
      </w:r>
      <w:proofErr w:type="spellStart"/>
      <w:r w:rsidRPr="00FB2BFE">
        <w:rPr>
          <w:rFonts w:ascii="Arial" w:hAnsi="Arial" w:cs="Arial"/>
        </w:rPr>
        <w:t>Information</w:t>
      </w:r>
      <w:proofErr w:type="spellEnd"/>
      <w:r w:rsidRPr="00FB2BFE">
        <w:rPr>
          <w:rFonts w:ascii="Arial" w:hAnsi="Arial" w:cs="Arial"/>
        </w:rPr>
        <w:t xml:space="preserve"> Technology –  </w:t>
      </w:r>
      <w:proofErr w:type="spellStart"/>
      <w:r w:rsidRPr="00FB2BFE">
        <w:rPr>
          <w:rFonts w:ascii="Arial" w:hAnsi="Arial" w:cs="Arial"/>
        </w:rPr>
        <w:t>Generic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cabling</w:t>
      </w:r>
      <w:proofErr w:type="spellEnd"/>
      <w:r w:rsidRPr="00FB2BFE">
        <w:rPr>
          <w:rFonts w:ascii="Arial" w:hAnsi="Arial" w:cs="Arial"/>
        </w:rPr>
        <w:t xml:space="preserve"> systems – Part.1 </w:t>
      </w:r>
      <w:proofErr w:type="spellStart"/>
      <w:r w:rsidRPr="00FB2BFE">
        <w:rPr>
          <w:rFonts w:ascii="Arial" w:hAnsi="Arial" w:cs="Arial"/>
        </w:rPr>
        <w:t>Generic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requirements</w:t>
      </w:r>
      <w:proofErr w:type="spellEnd"/>
      <w:r w:rsidRPr="00FB2BFE">
        <w:rPr>
          <w:rFonts w:ascii="Arial" w:hAnsi="Arial" w:cs="Arial"/>
        </w:rPr>
        <w:t>, Wraz z jej polskim odpowiednikiem: PN-EN 50173-1:2011 Technika Informatyczna - Systemy okablowania strukturaln</w:t>
      </w:r>
      <w:r w:rsidRPr="00FB2BFE">
        <w:rPr>
          <w:rFonts w:ascii="Arial" w:hAnsi="Arial" w:cs="Arial"/>
        </w:rPr>
        <w:t>e</w:t>
      </w:r>
      <w:r w:rsidRPr="00FB2BFE">
        <w:rPr>
          <w:rFonts w:ascii="Arial" w:hAnsi="Arial" w:cs="Arial"/>
        </w:rPr>
        <w:t>go - Część 1: Wymagania ogólne</w:t>
      </w:r>
    </w:p>
    <w:p w:rsidR="00CA20DC" w:rsidRPr="00FB2BFE" w:rsidRDefault="00CA20DC" w:rsidP="005A4877">
      <w:pPr>
        <w:pStyle w:val="Akapitzlist"/>
        <w:numPr>
          <w:ilvl w:val="0"/>
          <w:numId w:val="9"/>
        </w:numPr>
        <w:ind w:left="709" w:hanging="436"/>
        <w:rPr>
          <w:rFonts w:ascii="Arial" w:hAnsi="Arial" w:cs="Arial"/>
        </w:rPr>
      </w:pPr>
      <w:r w:rsidRPr="00FB2BFE">
        <w:rPr>
          <w:rFonts w:ascii="Arial" w:hAnsi="Arial" w:cs="Arial"/>
        </w:rPr>
        <w:t xml:space="preserve">EN 50173-2 : 2007/A1:2010/AC:2011 </w:t>
      </w:r>
      <w:proofErr w:type="spellStart"/>
      <w:r w:rsidRPr="00FB2BFE">
        <w:rPr>
          <w:rFonts w:ascii="Arial" w:hAnsi="Arial" w:cs="Arial"/>
        </w:rPr>
        <w:t>Information</w:t>
      </w:r>
      <w:proofErr w:type="spellEnd"/>
      <w:r w:rsidRPr="00FB2BFE">
        <w:rPr>
          <w:rFonts w:ascii="Arial" w:hAnsi="Arial" w:cs="Arial"/>
        </w:rPr>
        <w:t xml:space="preserve"> Technology  - </w:t>
      </w:r>
      <w:proofErr w:type="spellStart"/>
      <w:r w:rsidRPr="00FB2BFE">
        <w:rPr>
          <w:rFonts w:ascii="Arial" w:hAnsi="Arial" w:cs="Arial"/>
        </w:rPr>
        <w:t>Generic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c</w:t>
      </w:r>
      <w:r w:rsidRPr="00FB2BFE">
        <w:rPr>
          <w:rFonts w:ascii="Arial" w:hAnsi="Arial" w:cs="Arial"/>
        </w:rPr>
        <w:t>a</w:t>
      </w:r>
      <w:r w:rsidRPr="00FB2BFE">
        <w:rPr>
          <w:rFonts w:ascii="Arial" w:hAnsi="Arial" w:cs="Arial"/>
        </w:rPr>
        <w:t>bling</w:t>
      </w:r>
      <w:proofErr w:type="spellEnd"/>
      <w:r w:rsidRPr="00FB2BFE">
        <w:rPr>
          <w:rFonts w:ascii="Arial" w:hAnsi="Arial" w:cs="Arial"/>
        </w:rPr>
        <w:t xml:space="preserve"> systems – Part.2 Office </w:t>
      </w:r>
      <w:proofErr w:type="spellStart"/>
      <w:r w:rsidRPr="00FB2BFE">
        <w:rPr>
          <w:rFonts w:ascii="Arial" w:hAnsi="Arial" w:cs="Arial"/>
        </w:rPr>
        <w:t>premises</w:t>
      </w:r>
      <w:proofErr w:type="spellEnd"/>
      <w:r w:rsidRPr="00FB2BFE">
        <w:rPr>
          <w:rFonts w:ascii="Arial" w:hAnsi="Arial" w:cs="Arial"/>
        </w:rPr>
        <w:t>, Wraz z jej polskim odpowiednikiem: PN-EN 50173-2:2008/A1:2011 Technika Informatyczna - Systemy okabl</w:t>
      </w:r>
      <w:r w:rsidRPr="00FB2BFE">
        <w:rPr>
          <w:rFonts w:ascii="Arial" w:hAnsi="Arial" w:cs="Arial"/>
        </w:rPr>
        <w:t>o</w:t>
      </w:r>
      <w:r w:rsidRPr="00FB2BFE">
        <w:rPr>
          <w:rFonts w:ascii="Arial" w:hAnsi="Arial" w:cs="Arial"/>
        </w:rPr>
        <w:t>wania strukturalnego - Część 2: Pomieszczenia biurowe</w:t>
      </w:r>
    </w:p>
    <w:p w:rsidR="000A3CFF" w:rsidRPr="00FB2BFE" w:rsidRDefault="00CA20DC" w:rsidP="005A4877">
      <w:pPr>
        <w:pStyle w:val="Akapitzlist"/>
        <w:numPr>
          <w:ilvl w:val="0"/>
          <w:numId w:val="9"/>
        </w:numPr>
        <w:ind w:left="709" w:hanging="436"/>
        <w:rPr>
          <w:rFonts w:ascii="Arial" w:hAnsi="Arial" w:cs="Arial"/>
        </w:rPr>
      </w:pPr>
      <w:r w:rsidRPr="00FB2BFE">
        <w:rPr>
          <w:rFonts w:ascii="Arial" w:hAnsi="Arial" w:cs="Arial"/>
        </w:rPr>
        <w:t xml:space="preserve">EN 50173-5 : 2007/A2:2012 </w:t>
      </w:r>
      <w:proofErr w:type="spellStart"/>
      <w:r w:rsidRPr="00FB2BFE">
        <w:rPr>
          <w:rFonts w:ascii="Arial" w:hAnsi="Arial" w:cs="Arial"/>
        </w:rPr>
        <w:t>Information</w:t>
      </w:r>
      <w:proofErr w:type="spellEnd"/>
      <w:r w:rsidRPr="00FB2BFE">
        <w:rPr>
          <w:rFonts w:ascii="Arial" w:hAnsi="Arial" w:cs="Arial"/>
        </w:rPr>
        <w:t xml:space="preserve"> Technology  - </w:t>
      </w:r>
      <w:proofErr w:type="spellStart"/>
      <w:r w:rsidRPr="00FB2BFE">
        <w:rPr>
          <w:rFonts w:ascii="Arial" w:hAnsi="Arial" w:cs="Arial"/>
        </w:rPr>
        <w:t>Generic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cabling</w:t>
      </w:r>
      <w:proofErr w:type="spellEnd"/>
      <w:r w:rsidRPr="00FB2BFE">
        <w:rPr>
          <w:rFonts w:ascii="Arial" w:hAnsi="Arial" w:cs="Arial"/>
        </w:rPr>
        <w:t xml:space="preserve"> sy</w:t>
      </w:r>
      <w:r w:rsidRPr="00FB2BFE">
        <w:rPr>
          <w:rFonts w:ascii="Arial" w:hAnsi="Arial" w:cs="Arial"/>
        </w:rPr>
        <w:t>s</w:t>
      </w:r>
      <w:r w:rsidRPr="00FB2BFE">
        <w:rPr>
          <w:rFonts w:ascii="Arial" w:hAnsi="Arial" w:cs="Arial"/>
        </w:rPr>
        <w:t xml:space="preserve">tems – Part.5 Data </w:t>
      </w:r>
      <w:proofErr w:type="spellStart"/>
      <w:r w:rsidRPr="00FB2BFE">
        <w:rPr>
          <w:rFonts w:ascii="Arial" w:hAnsi="Arial" w:cs="Arial"/>
        </w:rPr>
        <w:t>centers</w:t>
      </w:r>
      <w:proofErr w:type="spellEnd"/>
      <w:r w:rsidRPr="00FB2BFE">
        <w:rPr>
          <w:rFonts w:ascii="Arial" w:hAnsi="Arial" w:cs="Arial"/>
        </w:rPr>
        <w:t xml:space="preserve"> Wraz z jej polskim odpowiednikiem: PN-EN 50173-5:2009/A1:2011E/A2:2013 Technika informatyczna -Systemy ok</w:t>
      </w:r>
      <w:r w:rsidRPr="00FB2BFE">
        <w:rPr>
          <w:rFonts w:ascii="Arial" w:hAnsi="Arial" w:cs="Arial"/>
        </w:rPr>
        <w:t>a</w:t>
      </w:r>
      <w:r w:rsidRPr="00FB2BFE">
        <w:rPr>
          <w:rFonts w:ascii="Arial" w:hAnsi="Arial" w:cs="Arial"/>
        </w:rPr>
        <w:t>blowania strukturalnego - Część 5: Centra danych</w:t>
      </w:r>
    </w:p>
    <w:p w:rsidR="00CA20DC" w:rsidRPr="00FB2BFE" w:rsidRDefault="00CA20DC" w:rsidP="005A4877">
      <w:pPr>
        <w:pStyle w:val="Akapitzlist"/>
        <w:numPr>
          <w:ilvl w:val="0"/>
          <w:numId w:val="9"/>
        </w:numPr>
        <w:ind w:left="709" w:hanging="425"/>
        <w:rPr>
          <w:rFonts w:ascii="Arial" w:hAnsi="Arial" w:cs="Arial"/>
        </w:rPr>
      </w:pPr>
      <w:r w:rsidRPr="00BC47E8">
        <w:rPr>
          <w:rFonts w:ascii="Arial" w:hAnsi="Arial" w:cs="Arial"/>
          <w:lang w:val="en-US"/>
        </w:rPr>
        <w:t>EN 50174-1:2009/A1:2011 Information Technology - Cabling system insta</w:t>
      </w:r>
      <w:r w:rsidRPr="00BC47E8">
        <w:rPr>
          <w:rFonts w:ascii="Arial" w:hAnsi="Arial" w:cs="Arial"/>
          <w:lang w:val="en-US"/>
        </w:rPr>
        <w:t>l</w:t>
      </w:r>
      <w:r w:rsidRPr="00BC47E8">
        <w:rPr>
          <w:rFonts w:ascii="Arial" w:hAnsi="Arial" w:cs="Arial"/>
          <w:lang w:val="en-US"/>
        </w:rPr>
        <w:t xml:space="preserve">lation- Part 1. </w:t>
      </w:r>
      <w:proofErr w:type="spellStart"/>
      <w:r w:rsidRPr="00FB2BFE">
        <w:rPr>
          <w:rFonts w:ascii="Arial" w:hAnsi="Arial" w:cs="Arial"/>
        </w:rPr>
        <w:t>Specification</w:t>
      </w:r>
      <w:proofErr w:type="spellEnd"/>
      <w:r w:rsidRPr="00FB2BFE">
        <w:rPr>
          <w:rFonts w:ascii="Arial" w:hAnsi="Arial" w:cs="Arial"/>
        </w:rPr>
        <w:t xml:space="preserve"> and </w:t>
      </w:r>
      <w:proofErr w:type="spellStart"/>
      <w:r w:rsidRPr="00FB2BFE">
        <w:rPr>
          <w:rFonts w:ascii="Arial" w:hAnsi="Arial" w:cs="Arial"/>
        </w:rPr>
        <w:t>quality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assurance</w:t>
      </w:r>
      <w:proofErr w:type="spellEnd"/>
      <w:r w:rsidR="00BC47E8" w:rsidRPr="00FB2BFE">
        <w:rPr>
          <w:rFonts w:ascii="Arial" w:hAnsi="Arial" w:cs="Arial"/>
        </w:rPr>
        <w:t xml:space="preserve"> </w:t>
      </w:r>
      <w:r w:rsidRPr="00FB2BFE">
        <w:rPr>
          <w:rFonts w:ascii="Arial" w:hAnsi="Arial" w:cs="Arial"/>
        </w:rPr>
        <w:t>Wraz z jej polskim odp</w:t>
      </w:r>
      <w:r w:rsidRPr="00FB2BFE">
        <w:rPr>
          <w:rFonts w:ascii="Arial" w:hAnsi="Arial" w:cs="Arial"/>
        </w:rPr>
        <w:t>o</w:t>
      </w:r>
      <w:r w:rsidRPr="00FB2BFE">
        <w:rPr>
          <w:rFonts w:ascii="Arial" w:hAnsi="Arial" w:cs="Arial"/>
        </w:rPr>
        <w:t>wiednikiem:</w:t>
      </w:r>
      <w:r w:rsidR="00BC47E8" w:rsidRPr="00FB2BFE">
        <w:rPr>
          <w:rFonts w:ascii="Arial" w:hAnsi="Arial" w:cs="Arial"/>
        </w:rPr>
        <w:t xml:space="preserve"> </w:t>
      </w:r>
      <w:r w:rsidRPr="00FB2BFE">
        <w:rPr>
          <w:rFonts w:ascii="Arial" w:hAnsi="Arial" w:cs="Arial"/>
        </w:rPr>
        <w:t>PN-EN 50174-1:2010/A1:2011 Technika informatyczna - Inst</w:t>
      </w:r>
      <w:r w:rsidRPr="00FB2BFE">
        <w:rPr>
          <w:rFonts w:ascii="Arial" w:hAnsi="Arial" w:cs="Arial"/>
        </w:rPr>
        <w:t>a</w:t>
      </w:r>
      <w:r w:rsidRPr="00FB2BFE">
        <w:rPr>
          <w:rFonts w:ascii="Arial" w:hAnsi="Arial" w:cs="Arial"/>
        </w:rPr>
        <w:t>lacja okablowania - Część 1 - Specyfikacja i zapewnienie jakości</w:t>
      </w:r>
    </w:p>
    <w:p w:rsidR="00CA20DC" w:rsidRPr="00FB2BFE" w:rsidRDefault="00CA20DC" w:rsidP="005A4877">
      <w:pPr>
        <w:pStyle w:val="Akapitzlist"/>
        <w:numPr>
          <w:ilvl w:val="0"/>
          <w:numId w:val="9"/>
        </w:numPr>
        <w:ind w:left="709" w:hanging="425"/>
        <w:rPr>
          <w:rFonts w:ascii="Arial" w:hAnsi="Arial" w:cs="Arial"/>
        </w:rPr>
      </w:pPr>
      <w:r w:rsidRPr="00BC47E8">
        <w:rPr>
          <w:rFonts w:ascii="Arial" w:hAnsi="Arial" w:cs="Arial"/>
          <w:lang w:val="en-US"/>
        </w:rPr>
        <w:t>EN 50174-2:2009/AB2013 Information Technology  - Cabling system insta</w:t>
      </w:r>
      <w:r w:rsidRPr="00BC47E8">
        <w:rPr>
          <w:rFonts w:ascii="Arial" w:hAnsi="Arial" w:cs="Arial"/>
          <w:lang w:val="en-US"/>
        </w:rPr>
        <w:t>l</w:t>
      </w:r>
      <w:r w:rsidRPr="00BC47E8">
        <w:rPr>
          <w:rFonts w:ascii="Arial" w:hAnsi="Arial" w:cs="Arial"/>
          <w:lang w:val="en-US"/>
        </w:rPr>
        <w:t xml:space="preserve">lation - Part 2. </w:t>
      </w:r>
      <w:proofErr w:type="spellStart"/>
      <w:r w:rsidRPr="00FB2BFE">
        <w:rPr>
          <w:rFonts w:ascii="Arial" w:hAnsi="Arial" w:cs="Arial"/>
        </w:rPr>
        <w:t>Installation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planning</w:t>
      </w:r>
      <w:proofErr w:type="spellEnd"/>
      <w:r w:rsidRPr="00FB2BFE">
        <w:rPr>
          <w:rFonts w:ascii="Arial" w:hAnsi="Arial" w:cs="Arial"/>
        </w:rPr>
        <w:t xml:space="preserve"> and </w:t>
      </w:r>
      <w:proofErr w:type="spellStart"/>
      <w:r w:rsidRPr="00FB2BFE">
        <w:rPr>
          <w:rFonts w:ascii="Arial" w:hAnsi="Arial" w:cs="Arial"/>
        </w:rPr>
        <w:t>practices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internal</w:t>
      </w:r>
      <w:proofErr w:type="spellEnd"/>
      <w:r w:rsidRPr="00FB2BFE">
        <w:rPr>
          <w:rFonts w:ascii="Arial" w:hAnsi="Arial" w:cs="Arial"/>
        </w:rPr>
        <w:t xml:space="preserve"> to </w:t>
      </w:r>
      <w:proofErr w:type="spellStart"/>
      <w:r w:rsidRPr="00FB2BFE">
        <w:rPr>
          <w:rFonts w:ascii="Arial" w:hAnsi="Arial" w:cs="Arial"/>
        </w:rPr>
        <w:t>buildings</w:t>
      </w:r>
      <w:proofErr w:type="spellEnd"/>
      <w:r w:rsidR="00BC47E8" w:rsidRPr="00FB2BFE">
        <w:rPr>
          <w:rFonts w:ascii="Arial" w:hAnsi="Arial" w:cs="Arial"/>
        </w:rPr>
        <w:t xml:space="preserve">, </w:t>
      </w:r>
      <w:r w:rsidRPr="00FB2BFE">
        <w:rPr>
          <w:rFonts w:ascii="Arial" w:hAnsi="Arial" w:cs="Arial"/>
        </w:rPr>
        <w:t>Wraz z jej polskim odpowiednikiem:</w:t>
      </w:r>
      <w:r w:rsidR="00BC47E8" w:rsidRPr="00FB2BFE">
        <w:rPr>
          <w:rFonts w:ascii="Arial" w:hAnsi="Arial" w:cs="Arial"/>
        </w:rPr>
        <w:t xml:space="preserve"> </w:t>
      </w:r>
      <w:r w:rsidRPr="00FB2BFE">
        <w:rPr>
          <w:rFonts w:ascii="Arial" w:hAnsi="Arial" w:cs="Arial"/>
        </w:rPr>
        <w:t>PN-EN 50174-2:2010/A1:2011 Technika i</w:t>
      </w:r>
      <w:r w:rsidRPr="00FB2BFE">
        <w:rPr>
          <w:rFonts w:ascii="Arial" w:hAnsi="Arial" w:cs="Arial"/>
        </w:rPr>
        <w:t>n</w:t>
      </w:r>
      <w:r w:rsidRPr="00FB2BFE">
        <w:rPr>
          <w:rFonts w:ascii="Arial" w:hAnsi="Arial" w:cs="Arial"/>
        </w:rPr>
        <w:t>formatyczna - Instalacja okablowania -Część 2 - Planowanie i wykonawstwo instalacji wewnątrz budynków</w:t>
      </w:r>
    </w:p>
    <w:p w:rsidR="00CA20DC" w:rsidRPr="00FB2BFE" w:rsidRDefault="00CA20DC" w:rsidP="005A4877">
      <w:pPr>
        <w:pStyle w:val="Akapitzlist"/>
        <w:numPr>
          <w:ilvl w:val="0"/>
          <w:numId w:val="9"/>
        </w:numPr>
        <w:ind w:left="709" w:hanging="425"/>
        <w:rPr>
          <w:rFonts w:ascii="Arial" w:hAnsi="Arial" w:cs="Arial"/>
        </w:rPr>
      </w:pPr>
      <w:r w:rsidRPr="00FB2BFE">
        <w:rPr>
          <w:rFonts w:ascii="Arial" w:hAnsi="Arial" w:cs="Arial"/>
        </w:rPr>
        <w:t xml:space="preserve">EN 50174-3:2013 </w:t>
      </w:r>
      <w:proofErr w:type="spellStart"/>
      <w:r w:rsidRPr="00FB2BFE">
        <w:rPr>
          <w:rFonts w:ascii="Arial" w:hAnsi="Arial" w:cs="Arial"/>
        </w:rPr>
        <w:t>Information</w:t>
      </w:r>
      <w:proofErr w:type="spellEnd"/>
      <w:r w:rsidRPr="00FB2BFE">
        <w:rPr>
          <w:rFonts w:ascii="Arial" w:hAnsi="Arial" w:cs="Arial"/>
        </w:rPr>
        <w:t xml:space="preserve"> Technology  - </w:t>
      </w:r>
      <w:proofErr w:type="spellStart"/>
      <w:r w:rsidRPr="00FB2BFE">
        <w:rPr>
          <w:rFonts w:ascii="Arial" w:hAnsi="Arial" w:cs="Arial"/>
        </w:rPr>
        <w:t>Cabling</w:t>
      </w:r>
      <w:proofErr w:type="spellEnd"/>
      <w:r w:rsidRPr="00FB2BFE">
        <w:rPr>
          <w:rFonts w:ascii="Arial" w:hAnsi="Arial" w:cs="Arial"/>
        </w:rPr>
        <w:t xml:space="preserve"> system </w:t>
      </w:r>
      <w:proofErr w:type="spellStart"/>
      <w:r w:rsidRPr="00FB2BFE">
        <w:rPr>
          <w:rFonts w:ascii="Arial" w:hAnsi="Arial" w:cs="Arial"/>
        </w:rPr>
        <w:t>installation</w:t>
      </w:r>
      <w:proofErr w:type="spellEnd"/>
      <w:r w:rsidRPr="00FB2BFE">
        <w:rPr>
          <w:rFonts w:ascii="Arial" w:hAnsi="Arial" w:cs="Arial"/>
        </w:rPr>
        <w:t xml:space="preserve"> - Part 3. – Industrial </w:t>
      </w:r>
      <w:proofErr w:type="spellStart"/>
      <w:r w:rsidRPr="00FB2BFE">
        <w:rPr>
          <w:rFonts w:ascii="Arial" w:hAnsi="Arial" w:cs="Arial"/>
        </w:rPr>
        <w:t>premises</w:t>
      </w:r>
      <w:proofErr w:type="spellEnd"/>
      <w:r w:rsidR="00BC47E8" w:rsidRPr="00FB2BFE">
        <w:rPr>
          <w:rFonts w:ascii="Arial" w:hAnsi="Arial" w:cs="Arial"/>
        </w:rPr>
        <w:t>, w</w:t>
      </w:r>
      <w:r w:rsidRPr="00FB2BFE">
        <w:rPr>
          <w:rFonts w:ascii="Arial" w:hAnsi="Arial" w:cs="Arial"/>
        </w:rPr>
        <w:t>raz z jej polskim odpowiednikiem:</w:t>
      </w:r>
      <w:r w:rsidR="00BC47E8" w:rsidRPr="00FB2BFE">
        <w:rPr>
          <w:rFonts w:ascii="Arial" w:hAnsi="Arial" w:cs="Arial"/>
        </w:rPr>
        <w:t xml:space="preserve"> </w:t>
      </w:r>
      <w:r w:rsidRPr="00FB2BFE">
        <w:rPr>
          <w:rFonts w:ascii="Arial" w:hAnsi="Arial" w:cs="Arial"/>
        </w:rPr>
        <w:t>PN-EN 50174-3:2014-02E Technika informatyczna - Instalacja okablowania - Część 3: Planowanie i wykonawstwo instalacji na zewnątrz budynków</w:t>
      </w:r>
    </w:p>
    <w:p w:rsidR="00CA20DC" w:rsidRPr="00FB2BFE" w:rsidRDefault="00CA20DC" w:rsidP="005A4877">
      <w:pPr>
        <w:pStyle w:val="Akapitzlist"/>
        <w:numPr>
          <w:ilvl w:val="0"/>
          <w:numId w:val="9"/>
        </w:numPr>
        <w:ind w:left="709" w:hanging="425"/>
        <w:rPr>
          <w:rFonts w:ascii="Arial" w:hAnsi="Arial" w:cs="Arial"/>
        </w:rPr>
      </w:pPr>
      <w:r w:rsidRPr="00FB2BFE">
        <w:rPr>
          <w:rFonts w:ascii="Arial" w:hAnsi="Arial" w:cs="Arial"/>
        </w:rPr>
        <w:t xml:space="preserve">EN 50346:2002/A1:2007/A2:2009 </w:t>
      </w:r>
      <w:proofErr w:type="spellStart"/>
      <w:r w:rsidRPr="00FB2BFE">
        <w:rPr>
          <w:rFonts w:ascii="Arial" w:hAnsi="Arial" w:cs="Arial"/>
        </w:rPr>
        <w:t>Information</w:t>
      </w:r>
      <w:proofErr w:type="spellEnd"/>
      <w:r w:rsidRPr="00FB2BFE">
        <w:rPr>
          <w:rFonts w:ascii="Arial" w:hAnsi="Arial" w:cs="Arial"/>
        </w:rPr>
        <w:t xml:space="preserve"> Technology  - </w:t>
      </w:r>
      <w:proofErr w:type="spellStart"/>
      <w:r w:rsidRPr="00FB2BFE">
        <w:rPr>
          <w:rFonts w:ascii="Arial" w:hAnsi="Arial" w:cs="Arial"/>
        </w:rPr>
        <w:t>Cabling</w:t>
      </w:r>
      <w:proofErr w:type="spellEnd"/>
      <w:r w:rsidRPr="00FB2BFE">
        <w:rPr>
          <w:rFonts w:ascii="Arial" w:hAnsi="Arial" w:cs="Arial"/>
        </w:rPr>
        <w:t xml:space="preserve"> system </w:t>
      </w:r>
      <w:proofErr w:type="spellStart"/>
      <w:r w:rsidRPr="00FB2BFE">
        <w:rPr>
          <w:rFonts w:ascii="Arial" w:hAnsi="Arial" w:cs="Arial"/>
        </w:rPr>
        <w:t>installation</w:t>
      </w:r>
      <w:proofErr w:type="spellEnd"/>
      <w:r w:rsidRPr="00FB2BFE">
        <w:rPr>
          <w:rFonts w:ascii="Arial" w:hAnsi="Arial" w:cs="Arial"/>
        </w:rPr>
        <w:t xml:space="preserve"> -  </w:t>
      </w:r>
      <w:proofErr w:type="spellStart"/>
      <w:r w:rsidRPr="00FB2BFE">
        <w:rPr>
          <w:rFonts w:ascii="Arial" w:hAnsi="Arial" w:cs="Arial"/>
        </w:rPr>
        <w:t>Testing</w:t>
      </w:r>
      <w:proofErr w:type="spellEnd"/>
      <w:r w:rsidRPr="00FB2BFE">
        <w:rPr>
          <w:rFonts w:ascii="Arial" w:hAnsi="Arial" w:cs="Arial"/>
        </w:rPr>
        <w:t xml:space="preserve"> of </w:t>
      </w:r>
      <w:proofErr w:type="spellStart"/>
      <w:r w:rsidRPr="00FB2BFE">
        <w:rPr>
          <w:rFonts w:ascii="Arial" w:hAnsi="Arial" w:cs="Arial"/>
        </w:rPr>
        <w:t>installed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cabling</w:t>
      </w:r>
      <w:proofErr w:type="spellEnd"/>
      <w:r w:rsidR="00BC47E8" w:rsidRPr="00FB2BFE">
        <w:rPr>
          <w:rFonts w:ascii="Arial" w:hAnsi="Arial" w:cs="Arial"/>
        </w:rPr>
        <w:t>, w</w:t>
      </w:r>
      <w:r w:rsidRPr="00FB2BFE">
        <w:rPr>
          <w:rFonts w:ascii="Arial" w:hAnsi="Arial" w:cs="Arial"/>
        </w:rPr>
        <w:t>raz z jej polskim odpowiednikiem:</w:t>
      </w:r>
      <w:r w:rsidR="00BC47E8" w:rsidRPr="00FB2BFE">
        <w:rPr>
          <w:rFonts w:ascii="Arial" w:hAnsi="Arial" w:cs="Arial"/>
        </w:rPr>
        <w:t xml:space="preserve"> </w:t>
      </w:r>
      <w:r w:rsidRPr="00FB2BFE">
        <w:rPr>
          <w:rFonts w:ascii="Arial" w:hAnsi="Arial" w:cs="Arial"/>
        </w:rPr>
        <w:lastRenderedPageBreak/>
        <w:t>PN-EN 50346:2004/A1:202009/A2:2010 Technika informatyczna - Instalacja okablowania - Badanie zainstalowanego okablowania</w:t>
      </w:r>
    </w:p>
    <w:p w:rsidR="00CA20DC" w:rsidRPr="00FB2BFE" w:rsidRDefault="00CA20DC" w:rsidP="005A4877">
      <w:pPr>
        <w:pStyle w:val="Akapitzlist"/>
        <w:numPr>
          <w:ilvl w:val="0"/>
          <w:numId w:val="9"/>
        </w:numPr>
        <w:ind w:left="709" w:hanging="425"/>
        <w:rPr>
          <w:rFonts w:ascii="Arial" w:hAnsi="Arial" w:cs="Arial"/>
        </w:rPr>
      </w:pPr>
      <w:r w:rsidRPr="00FB2BFE">
        <w:rPr>
          <w:rFonts w:ascii="Arial" w:hAnsi="Arial" w:cs="Arial"/>
        </w:rPr>
        <w:t xml:space="preserve">EN 61935-1:2009 </w:t>
      </w:r>
      <w:proofErr w:type="spellStart"/>
      <w:r w:rsidRPr="00FB2BFE">
        <w:rPr>
          <w:rFonts w:ascii="Arial" w:hAnsi="Arial" w:cs="Arial"/>
        </w:rPr>
        <w:t>Specification</w:t>
      </w:r>
      <w:proofErr w:type="spellEnd"/>
      <w:r w:rsidRPr="00FB2BFE">
        <w:rPr>
          <w:rFonts w:ascii="Arial" w:hAnsi="Arial" w:cs="Arial"/>
        </w:rPr>
        <w:t xml:space="preserve"> for </w:t>
      </w:r>
      <w:proofErr w:type="spellStart"/>
      <w:r w:rsidRPr="00FB2BFE">
        <w:rPr>
          <w:rFonts w:ascii="Arial" w:hAnsi="Arial" w:cs="Arial"/>
        </w:rPr>
        <w:t>the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testing</w:t>
      </w:r>
      <w:proofErr w:type="spellEnd"/>
      <w:r w:rsidRPr="00FB2BFE">
        <w:rPr>
          <w:rFonts w:ascii="Arial" w:hAnsi="Arial" w:cs="Arial"/>
        </w:rPr>
        <w:t xml:space="preserve"> of </w:t>
      </w:r>
      <w:proofErr w:type="spellStart"/>
      <w:r w:rsidRPr="00FB2BFE">
        <w:rPr>
          <w:rFonts w:ascii="Arial" w:hAnsi="Arial" w:cs="Arial"/>
        </w:rPr>
        <w:t>balanced</w:t>
      </w:r>
      <w:proofErr w:type="spellEnd"/>
      <w:r w:rsidRPr="00FB2BFE">
        <w:rPr>
          <w:rFonts w:ascii="Arial" w:hAnsi="Arial" w:cs="Arial"/>
        </w:rPr>
        <w:t xml:space="preserve"> and </w:t>
      </w:r>
      <w:proofErr w:type="spellStart"/>
      <w:r w:rsidRPr="00FB2BFE">
        <w:rPr>
          <w:rFonts w:ascii="Arial" w:hAnsi="Arial" w:cs="Arial"/>
        </w:rPr>
        <w:t>coaxial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info</w:t>
      </w:r>
      <w:r w:rsidRPr="00FB2BFE">
        <w:rPr>
          <w:rFonts w:ascii="Arial" w:hAnsi="Arial" w:cs="Arial"/>
        </w:rPr>
        <w:t>r</w:t>
      </w:r>
      <w:r w:rsidRPr="00FB2BFE">
        <w:rPr>
          <w:rFonts w:ascii="Arial" w:hAnsi="Arial" w:cs="Arial"/>
        </w:rPr>
        <w:t>mation</w:t>
      </w:r>
      <w:proofErr w:type="spellEnd"/>
      <w:r w:rsidRPr="00FB2BFE">
        <w:rPr>
          <w:rFonts w:ascii="Arial" w:hAnsi="Arial" w:cs="Arial"/>
        </w:rPr>
        <w:t xml:space="preserve"> technology </w:t>
      </w:r>
      <w:proofErr w:type="spellStart"/>
      <w:r w:rsidRPr="00FB2BFE">
        <w:rPr>
          <w:rFonts w:ascii="Arial" w:hAnsi="Arial" w:cs="Arial"/>
        </w:rPr>
        <w:t>cabling</w:t>
      </w:r>
      <w:proofErr w:type="spellEnd"/>
      <w:r w:rsidRPr="00FB2BFE">
        <w:rPr>
          <w:rFonts w:ascii="Arial" w:hAnsi="Arial" w:cs="Arial"/>
        </w:rPr>
        <w:t xml:space="preserve"> - Part 1: </w:t>
      </w:r>
      <w:proofErr w:type="spellStart"/>
      <w:r w:rsidRPr="00FB2BFE">
        <w:rPr>
          <w:rFonts w:ascii="Arial" w:hAnsi="Arial" w:cs="Arial"/>
        </w:rPr>
        <w:t>Installed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balanced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cabling</w:t>
      </w:r>
      <w:proofErr w:type="spellEnd"/>
      <w:r w:rsidRPr="00FB2BFE">
        <w:rPr>
          <w:rFonts w:ascii="Arial" w:hAnsi="Arial" w:cs="Arial"/>
        </w:rPr>
        <w:t xml:space="preserve"> as </w:t>
      </w:r>
      <w:proofErr w:type="spellStart"/>
      <w:r w:rsidRPr="00FB2BFE">
        <w:rPr>
          <w:rFonts w:ascii="Arial" w:hAnsi="Arial" w:cs="Arial"/>
        </w:rPr>
        <w:t>specified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in</w:t>
      </w:r>
      <w:proofErr w:type="spellEnd"/>
      <w:r w:rsidRPr="00FB2BFE">
        <w:rPr>
          <w:rFonts w:ascii="Arial" w:hAnsi="Arial" w:cs="Arial"/>
        </w:rPr>
        <w:t xml:space="preserve"> ISO/IEC 11801 and </w:t>
      </w:r>
      <w:proofErr w:type="spellStart"/>
      <w:r w:rsidRPr="00FB2BFE">
        <w:rPr>
          <w:rFonts w:ascii="Arial" w:hAnsi="Arial" w:cs="Arial"/>
        </w:rPr>
        <w:t>related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standards</w:t>
      </w:r>
      <w:proofErr w:type="spellEnd"/>
      <w:r w:rsidR="00BC47E8" w:rsidRPr="00FB2BFE">
        <w:rPr>
          <w:rFonts w:ascii="Arial" w:hAnsi="Arial" w:cs="Arial"/>
        </w:rPr>
        <w:t>, w</w:t>
      </w:r>
      <w:r w:rsidRPr="00FB2BFE">
        <w:rPr>
          <w:rFonts w:ascii="Arial" w:hAnsi="Arial" w:cs="Arial"/>
        </w:rPr>
        <w:t>raz z jej polskim odpowiednikiem:</w:t>
      </w:r>
      <w:r w:rsidR="00BC47E8" w:rsidRPr="00FB2BFE">
        <w:rPr>
          <w:rFonts w:ascii="Arial" w:hAnsi="Arial" w:cs="Arial"/>
        </w:rPr>
        <w:t xml:space="preserve"> </w:t>
      </w:r>
      <w:r w:rsidRPr="00FB2BFE">
        <w:rPr>
          <w:rFonts w:ascii="Arial" w:hAnsi="Arial" w:cs="Arial"/>
        </w:rPr>
        <w:t>PN-EN 61935-1:2010E Wymagania dotyczące sprawdzania symetrycznych i współosiowych kablowych linii telekomunikacyjnych -- Część 1: Okablow</w:t>
      </w:r>
      <w:r w:rsidRPr="00FB2BFE">
        <w:rPr>
          <w:rFonts w:ascii="Arial" w:hAnsi="Arial" w:cs="Arial"/>
        </w:rPr>
        <w:t>a</w:t>
      </w:r>
      <w:r w:rsidRPr="00FB2BFE">
        <w:rPr>
          <w:rFonts w:ascii="Arial" w:hAnsi="Arial" w:cs="Arial"/>
        </w:rPr>
        <w:t>nie z symetrycznych kabli telekomunikacyjnych zgodne z serią norm EN 50173</w:t>
      </w:r>
    </w:p>
    <w:p w:rsidR="00BC47E8" w:rsidRPr="00FB2BFE" w:rsidRDefault="00CA20DC" w:rsidP="005A4877">
      <w:pPr>
        <w:pStyle w:val="Akapitzlist"/>
        <w:numPr>
          <w:ilvl w:val="0"/>
          <w:numId w:val="9"/>
        </w:numPr>
        <w:ind w:left="709" w:hanging="425"/>
        <w:rPr>
          <w:rFonts w:ascii="Arial" w:hAnsi="Arial" w:cs="Arial"/>
        </w:rPr>
      </w:pPr>
      <w:r w:rsidRPr="00FB2BFE">
        <w:rPr>
          <w:rFonts w:ascii="Arial" w:hAnsi="Arial" w:cs="Arial"/>
        </w:rPr>
        <w:t xml:space="preserve">ISO/IEC 14763-3:2006/A1:2009 </w:t>
      </w:r>
      <w:proofErr w:type="spellStart"/>
      <w:r w:rsidRPr="00FB2BFE">
        <w:rPr>
          <w:rFonts w:ascii="Arial" w:hAnsi="Arial" w:cs="Arial"/>
        </w:rPr>
        <w:t>Information</w:t>
      </w:r>
      <w:proofErr w:type="spellEnd"/>
      <w:r w:rsidRPr="00FB2BFE">
        <w:rPr>
          <w:rFonts w:ascii="Arial" w:hAnsi="Arial" w:cs="Arial"/>
        </w:rPr>
        <w:t xml:space="preserve"> technology –</w:t>
      </w:r>
      <w:proofErr w:type="spellStart"/>
      <w:r w:rsidRPr="00FB2BFE">
        <w:rPr>
          <w:rFonts w:ascii="Arial" w:hAnsi="Arial" w:cs="Arial"/>
        </w:rPr>
        <w:t>Implementation</w:t>
      </w:r>
      <w:proofErr w:type="spellEnd"/>
      <w:r w:rsidRPr="00FB2BFE">
        <w:rPr>
          <w:rFonts w:ascii="Arial" w:hAnsi="Arial" w:cs="Arial"/>
        </w:rPr>
        <w:t xml:space="preserve"> and </w:t>
      </w:r>
      <w:proofErr w:type="spellStart"/>
      <w:r w:rsidRPr="00FB2BFE">
        <w:rPr>
          <w:rFonts w:ascii="Arial" w:hAnsi="Arial" w:cs="Arial"/>
        </w:rPr>
        <w:t>operation</w:t>
      </w:r>
      <w:proofErr w:type="spellEnd"/>
      <w:r w:rsidRPr="00FB2BFE">
        <w:rPr>
          <w:rFonts w:ascii="Arial" w:hAnsi="Arial" w:cs="Arial"/>
        </w:rPr>
        <w:t xml:space="preserve"> of </w:t>
      </w:r>
      <w:proofErr w:type="spellStart"/>
      <w:r w:rsidRPr="00FB2BFE">
        <w:rPr>
          <w:rFonts w:ascii="Arial" w:hAnsi="Arial" w:cs="Arial"/>
        </w:rPr>
        <w:t>customer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premises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cabling</w:t>
      </w:r>
      <w:proofErr w:type="spellEnd"/>
      <w:r w:rsidRPr="00FB2BFE">
        <w:rPr>
          <w:rFonts w:ascii="Arial" w:hAnsi="Arial" w:cs="Arial"/>
        </w:rPr>
        <w:t xml:space="preserve"> – Part 3: </w:t>
      </w:r>
      <w:proofErr w:type="spellStart"/>
      <w:r w:rsidRPr="00FB2BFE">
        <w:rPr>
          <w:rFonts w:ascii="Arial" w:hAnsi="Arial" w:cs="Arial"/>
        </w:rPr>
        <w:t>Testing</w:t>
      </w:r>
      <w:proofErr w:type="spellEnd"/>
      <w:r w:rsidRPr="00FB2BFE">
        <w:rPr>
          <w:rFonts w:ascii="Arial" w:hAnsi="Arial" w:cs="Arial"/>
        </w:rPr>
        <w:t xml:space="preserve"> of </w:t>
      </w:r>
      <w:proofErr w:type="spellStart"/>
      <w:r w:rsidRPr="00FB2BFE">
        <w:rPr>
          <w:rFonts w:ascii="Arial" w:hAnsi="Arial" w:cs="Arial"/>
        </w:rPr>
        <w:t>optical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fibre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cabling</w:t>
      </w:r>
      <w:proofErr w:type="spellEnd"/>
      <w:r w:rsidR="00BC47E8" w:rsidRPr="00FB2BFE">
        <w:rPr>
          <w:rFonts w:ascii="Arial" w:hAnsi="Arial" w:cs="Arial"/>
        </w:rPr>
        <w:t xml:space="preserve">, </w:t>
      </w:r>
      <w:r w:rsidRPr="00FB2BFE">
        <w:rPr>
          <w:rFonts w:ascii="Arial" w:hAnsi="Arial" w:cs="Arial"/>
        </w:rPr>
        <w:t>Wraz z jej polskim odpowiednikiem:</w:t>
      </w:r>
      <w:r w:rsidR="00BC47E8" w:rsidRPr="00FB2BFE">
        <w:rPr>
          <w:rFonts w:ascii="Arial" w:hAnsi="Arial" w:cs="Arial"/>
        </w:rPr>
        <w:t xml:space="preserve"> PN-ISO/IEC 14763-3:2009/A1:2010P Technika informatyczna - Implementacja i obsługa ok</w:t>
      </w:r>
      <w:r w:rsidR="00BC47E8" w:rsidRPr="00FB2BFE">
        <w:rPr>
          <w:rFonts w:ascii="Arial" w:hAnsi="Arial" w:cs="Arial"/>
        </w:rPr>
        <w:t>a</w:t>
      </w:r>
      <w:r w:rsidR="00BC47E8" w:rsidRPr="00FB2BFE">
        <w:rPr>
          <w:rFonts w:ascii="Arial" w:hAnsi="Arial" w:cs="Arial"/>
        </w:rPr>
        <w:t>blowania w zabudowaniach użytkowych - Część 3: Testowanie okablowania światłowodowego</w:t>
      </w:r>
    </w:p>
    <w:p w:rsidR="00BC47E8" w:rsidRPr="00FB2BFE" w:rsidRDefault="00BC47E8" w:rsidP="005A4877">
      <w:pPr>
        <w:pStyle w:val="Akapitzlist"/>
        <w:numPr>
          <w:ilvl w:val="0"/>
          <w:numId w:val="9"/>
        </w:numPr>
        <w:ind w:left="709" w:hanging="425"/>
        <w:rPr>
          <w:rFonts w:ascii="Arial" w:hAnsi="Arial" w:cs="Arial"/>
        </w:rPr>
      </w:pPr>
      <w:r w:rsidRPr="00FB2BFE">
        <w:rPr>
          <w:rFonts w:ascii="Arial" w:hAnsi="Arial" w:cs="Arial"/>
        </w:rPr>
        <w:t xml:space="preserve">EN 50310:2010 </w:t>
      </w:r>
      <w:proofErr w:type="spellStart"/>
      <w:r w:rsidRPr="00FB2BFE">
        <w:rPr>
          <w:rFonts w:ascii="Arial" w:hAnsi="Arial" w:cs="Arial"/>
        </w:rPr>
        <w:t>Application</w:t>
      </w:r>
      <w:proofErr w:type="spellEnd"/>
      <w:r w:rsidRPr="00FB2BFE">
        <w:rPr>
          <w:rFonts w:ascii="Arial" w:hAnsi="Arial" w:cs="Arial"/>
        </w:rPr>
        <w:t xml:space="preserve"> of </w:t>
      </w:r>
      <w:proofErr w:type="spellStart"/>
      <w:r w:rsidRPr="00FB2BFE">
        <w:rPr>
          <w:rFonts w:ascii="Arial" w:hAnsi="Arial" w:cs="Arial"/>
        </w:rPr>
        <w:t>equipotential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bonding</w:t>
      </w:r>
      <w:proofErr w:type="spellEnd"/>
      <w:r w:rsidRPr="00FB2BFE">
        <w:rPr>
          <w:rFonts w:ascii="Arial" w:hAnsi="Arial" w:cs="Arial"/>
        </w:rPr>
        <w:t xml:space="preserve"> and </w:t>
      </w:r>
      <w:proofErr w:type="spellStart"/>
      <w:r w:rsidRPr="00FB2BFE">
        <w:rPr>
          <w:rFonts w:ascii="Arial" w:hAnsi="Arial" w:cs="Arial"/>
        </w:rPr>
        <w:t>earthling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at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prem</w:t>
      </w:r>
      <w:r w:rsidRPr="00FB2BFE">
        <w:rPr>
          <w:rFonts w:ascii="Arial" w:hAnsi="Arial" w:cs="Arial"/>
        </w:rPr>
        <w:t>i</w:t>
      </w:r>
      <w:r w:rsidRPr="00FB2BFE">
        <w:rPr>
          <w:rFonts w:ascii="Arial" w:hAnsi="Arial" w:cs="Arial"/>
        </w:rPr>
        <w:t>ses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with</w:t>
      </w:r>
      <w:proofErr w:type="spellEnd"/>
      <w:r w:rsidRPr="00FB2BFE">
        <w:rPr>
          <w:rFonts w:ascii="Arial" w:hAnsi="Arial" w:cs="Arial"/>
        </w:rPr>
        <w:t xml:space="preserve"> </w:t>
      </w:r>
      <w:proofErr w:type="spellStart"/>
      <w:r w:rsidRPr="00FB2BFE">
        <w:rPr>
          <w:rFonts w:ascii="Arial" w:hAnsi="Arial" w:cs="Arial"/>
        </w:rPr>
        <w:t>information</w:t>
      </w:r>
      <w:proofErr w:type="spellEnd"/>
      <w:r w:rsidRPr="00FB2BFE">
        <w:rPr>
          <w:rFonts w:ascii="Arial" w:hAnsi="Arial" w:cs="Arial"/>
        </w:rPr>
        <w:t xml:space="preserve"> technology </w:t>
      </w:r>
      <w:proofErr w:type="spellStart"/>
      <w:r w:rsidRPr="00FB2BFE">
        <w:rPr>
          <w:rFonts w:ascii="Arial" w:hAnsi="Arial" w:cs="Arial"/>
        </w:rPr>
        <w:t>equipment</w:t>
      </w:r>
      <w:proofErr w:type="spellEnd"/>
      <w:r w:rsidRPr="00FB2BFE">
        <w:rPr>
          <w:rFonts w:ascii="Arial" w:hAnsi="Arial" w:cs="Arial"/>
        </w:rPr>
        <w:t>, wraz z jej polskim odpowiedn</w:t>
      </w:r>
      <w:r w:rsidRPr="00FB2BFE">
        <w:rPr>
          <w:rFonts w:ascii="Arial" w:hAnsi="Arial" w:cs="Arial"/>
        </w:rPr>
        <w:t>i</w:t>
      </w:r>
      <w:r w:rsidRPr="00FB2BFE">
        <w:rPr>
          <w:rFonts w:ascii="Arial" w:hAnsi="Arial" w:cs="Arial"/>
        </w:rPr>
        <w:t>kiem: PN-EN 50310:2012 Stosowanie połączeń wyrównawczych i uziemi</w:t>
      </w:r>
      <w:r w:rsidRPr="00FB2BFE">
        <w:rPr>
          <w:rFonts w:ascii="Arial" w:hAnsi="Arial" w:cs="Arial"/>
        </w:rPr>
        <w:t>a</w:t>
      </w:r>
      <w:r w:rsidRPr="00FB2BFE">
        <w:rPr>
          <w:rFonts w:ascii="Arial" w:hAnsi="Arial" w:cs="Arial"/>
        </w:rPr>
        <w:t>jących w budynkach z zainstalowanym sprzętem informatycznym</w:t>
      </w:r>
    </w:p>
    <w:p w:rsidR="00E904C8" w:rsidRPr="00FB2BFE" w:rsidRDefault="00E904C8" w:rsidP="00917D05">
      <w:pPr>
        <w:widowControl w:val="0"/>
        <w:suppressAutoHyphens/>
        <w:autoSpaceDE w:val="0"/>
        <w:autoSpaceDN w:val="0"/>
        <w:adjustRightInd w:val="0"/>
        <w:ind w:left="1440" w:right="-486"/>
        <w:jc w:val="both"/>
        <w:rPr>
          <w:rFonts w:ascii="Arial" w:hAnsi="Arial" w:cs="Arial"/>
        </w:rPr>
      </w:pPr>
    </w:p>
    <w:p w:rsidR="00C31A6B" w:rsidRPr="00C31A6B" w:rsidRDefault="00C31A6B" w:rsidP="00917D05">
      <w:pPr>
        <w:jc w:val="both"/>
        <w:rPr>
          <w:rFonts w:ascii="Arial" w:hAnsi="Arial" w:cs="Arial"/>
          <w:b/>
        </w:rPr>
      </w:pPr>
      <w:r w:rsidRPr="00C31A6B">
        <w:rPr>
          <w:rFonts w:ascii="Arial" w:hAnsi="Arial" w:cs="Arial"/>
          <w:b/>
        </w:rPr>
        <w:t xml:space="preserve">1.3.      PODSTAWOWE DANE ELEKTROENERGETYCZNE </w:t>
      </w:r>
    </w:p>
    <w:p w:rsidR="00C31A6B" w:rsidRPr="00C31A6B" w:rsidRDefault="00C31A6B" w:rsidP="00917D05">
      <w:pPr>
        <w:ind w:firstLine="709"/>
        <w:rPr>
          <w:rFonts w:ascii="Arial" w:hAnsi="Arial" w:cs="Arial"/>
        </w:rPr>
      </w:pPr>
      <w:r w:rsidRPr="00C31A6B">
        <w:rPr>
          <w:rFonts w:ascii="Arial" w:hAnsi="Arial" w:cs="Arial"/>
        </w:rPr>
        <w:t>– moc obliczeniowa</w:t>
      </w:r>
      <w:r w:rsidRPr="00C31A6B">
        <w:rPr>
          <w:rFonts w:ascii="Arial" w:hAnsi="Arial" w:cs="Arial"/>
        </w:rPr>
        <w:tab/>
      </w:r>
      <w:r w:rsidRPr="00C31A6B">
        <w:rPr>
          <w:rFonts w:ascii="Arial" w:hAnsi="Arial" w:cs="Arial"/>
        </w:rPr>
        <w:tab/>
      </w:r>
      <w:r w:rsidRPr="00C31A6B">
        <w:rPr>
          <w:rFonts w:ascii="Arial" w:hAnsi="Arial" w:cs="Arial"/>
        </w:rPr>
        <w:tab/>
      </w:r>
      <w:r w:rsidRPr="00C31A6B">
        <w:rPr>
          <w:rFonts w:ascii="Arial" w:hAnsi="Arial" w:cs="Arial"/>
        </w:rPr>
        <w:tab/>
      </w:r>
      <w:r w:rsidRPr="00C31A6B">
        <w:rPr>
          <w:rFonts w:ascii="Arial" w:hAnsi="Arial" w:cs="Arial"/>
        </w:rPr>
        <w:tab/>
      </w:r>
      <w:r w:rsidRPr="00C31A6B">
        <w:rPr>
          <w:rFonts w:ascii="Arial" w:hAnsi="Arial" w:cs="Arial"/>
          <w:b/>
        </w:rPr>
        <w:t xml:space="preserve">Po = </w:t>
      </w:r>
      <w:r w:rsidR="000000DB">
        <w:rPr>
          <w:rFonts w:ascii="Arial" w:hAnsi="Arial" w:cs="Arial"/>
          <w:b/>
        </w:rPr>
        <w:t>1</w:t>
      </w:r>
      <w:r w:rsidR="00376207">
        <w:rPr>
          <w:rFonts w:ascii="Arial" w:hAnsi="Arial" w:cs="Arial"/>
          <w:b/>
        </w:rPr>
        <w:t>6</w:t>
      </w:r>
      <w:r w:rsidR="000000DB">
        <w:rPr>
          <w:rFonts w:ascii="Arial" w:hAnsi="Arial" w:cs="Arial"/>
          <w:b/>
        </w:rPr>
        <w:t>0</w:t>
      </w:r>
      <w:r w:rsidR="00894C72" w:rsidRPr="00894C72">
        <w:rPr>
          <w:rFonts w:ascii="Arial" w:hAnsi="Arial" w:cs="Arial"/>
          <w:b/>
        </w:rPr>
        <w:t>,0</w:t>
      </w:r>
      <w:r w:rsidRPr="00C31A6B">
        <w:rPr>
          <w:rFonts w:ascii="Arial" w:hAnsi="Arial" w:cs="Arial"/>
          <w:b/>
        </w:rPr>
        <w:t xml:space="preserve"> kW</w:t>
      </w:r>
    </w:p>
    <w:p w:rsidR="00C31A6B" w:rsidRPr="00C31A6B" w:rsidRDefault="00EC632A" w:rsidP="00917D0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C31A6B" w:rsidRPr="00C31A6B">
        <w:rPr>
          <w:rFonts w:ascii="Arial" w:hAnsi="Arial" w:cs="Arial"/>
        </w:rPr>
        <w:t xml:space="preserve">– </w:t>
      </w:r>
      <w:proofErr w:type="spellStart"/>
      <w:r w:rsidR="00C31A6B" w:rsidRPr="00C31A6B">
        <w:rPr>
          <w:rFonts w:ascii="Arial" w:hAnsi="Arial" w:cs="Arial"/>
        </w:rPr>
        <w:t>wsp</w:t>
      </w:r>
      <w:proofErr w:type="spellEnd"/>
      <w:r w:rsidR="00C31A6B" w:rsidRPr="00C31A6B">
        <w:rPr>
          <w:rFonts w:ascii="Arial" w:hAnsi="Arial" w:cs="Arial"/>
        </w:rPr>
        <w:t>. mocy</w:t>
      </w:r>
      <w:r w:rsidR="00C31A6B" w:rsidRPr="00C31A6B">
        <w:rPr>
          <w:rFonts w:ascii="Arial" w:hAnsi="Arial" w:cs="Arial"/>
        </w:rPr>
        <w:tab/>
      </w:r>
      <w:r w:rsidR="00C31A6B" w:rsidRPr="00C31A6B">
        <w:rPr>
          <w:rFonts w:ascii="Arial" w:hAnsi="Arial" w:cs="Arial"/>
        </w:rPr>
        <w:tab/>
      </w:r>
      <w:r w:rsidR="00C31A6B" w:rsidRPr="00C31A6B">
        <w:rPr>
          <w:rFonts w:ascii="Arial" w:hAnsi="Arial" w:cs="Arial"/>
        </w:rPr>
        <w:tab/>
      </w:r>
      <w:r w:rsidR="00C31A6B" w:rsidRPr="00C31A6B">
        <w:rPr>
          <w:rFonts w:ascii="Arial" w:hAnsi="Arial" w:cs="Arial"/>
        </w:rPr>
        <w:tab/>
      </w:r>
      <w:r w:rsidR="00C31A6B" w:rsidRPr="00C31A6B">
        <w:rPr>
          <w:rFonts w:ascii="Arial" w:hAnsi="Arial" w:cs="Arial"/>
        </w:rPr>
        <w:tab/>
      </w:r>
      <w:r w:rsidR="00C31A6B" w:rsidRPr="00C31A6B">
        <w:rPr>
          <w:rFonts w:ascii="Arial" w:hAnsi="Arial" w:cs="Arial"/>
        </w:rPr>
        <w:tab/>
        <w:t>tg</w:t>
      </w:r>
      <w:r w:rsidR="00C31A6B" w:rsidRPr="00C31A6B">
        <w:rPr>
          <w:rFonts w:ascii="Arial" w:hAnsi="Arial" w:cs="Arial"/>
        </w:rPr>
        <w:sym w:font="Symbol" w:char="F06A"/>
      </w:r>
      <w:r w:rsidR="00C31A6B" w:rsidRPr="00C31A6B">
        <w:rPr>
          <w:rFonts w:ascii="Arial" w:hAnsi="Arial" w:cs="Arial"/>
        </w:rPr>
        <w:t xml:space="preserve"> &lt; 0,4</w:t>
      </w:r>
    </w:p>
    <w:p w:rsidR="00C31A6B" w:rsidRPr="00C31A6B" w:rsidRDefault="00C31A6B" w:rsidP="00917D05">
      <w:pPr>
        <w:ind w:firstLine="709"/>
        <w:rPr>
          <w:rFonts w:ascii="Arial" w:hAnsi="Arial" w:cs="Arial"/>
        </w:rPr>
      </w:pPr>
      <w:r w:rsidRPr="00C31A6B">
        <w:rPr>
          <w:rFonts w:ascii="Arial" w:hAnsi="Arial" w:cs="Arial"/>
        </w:rPr>
        <w:t xml:space="preserve">– napięcie   </w:t>
      </w:r>
      <w:r w:rsidRPr="00C31A6B">
        <w:rPr>
          <w:rFonts w:ascii="Arial" w:hAnsi="Arial" w:cs="Arial"/>
        </w:rPr>
        <w:tab/>
      </w:r>
      <w:r w:rsidRPr="00C31A6B">
        <w:rPr>
          <w:rFonts w:ascii="Arial" w:hAnsi="Arial" w:cs="Arial"/>
        </w:rPr>
        <w:tab/>
      </w:r>
      <w:r w:rsidRPr="00C31A6B">
        <w:rPr>
          <w:rFonts w:ascii="Arial" w:hAnsi="Arial" w:cs="Arial"/>
        </w:rPr>
        <w:tab/>
      </w:r>
      <w:r w:rsidRPr="00C31A6B">
        <w:rPr>
          <w:rFonts w:ascii="Arial" w:hAnsi="Arial" w:cs="Arial"/>
        </w:rPr>
        <w:tab/>
      </w:r>
      <w:r w:rsidRPr="00C31A6B">
        <w:rPr>
          <w:rFonts w:ascii="Arial" w:hAnsi="Arial" w:cs="Arial"/>
        </w:rPr>
        <w:tab/>
      </w:r>
      <w:r w:rsidRPr="00C31A6B">
        <w:rPr>
          <w:rFonts w:ascii="Arial" w:hAnsi="Arial" w:cs="Arial"/>
        </w:rPr>
        <w:tab/>
      </w:r>
      <w:proofErr w:type="spellStart"/>
      <w:r w:rsidRPr="00C31A6B">
        <w:rPr>
          <w:rFonts w:ascii="Arial" w:hAnsi="Arial" w:cs="Arial"/>
        </w:rPr>
        <w:t>Un</w:t>
      </w:r>
      <w:proofErr w:type="spellEnd"/>
      <w:r w:rsidRPr="00C31A6B">
        <w:rPr>
          <w:rFonts w:ascii="Arial" w:hAnsi="Arial" w:cs="Arial"/>
        </w:rPr>
        <w:t xml:space="preserve"> = 230/400 V</w:t>
      </w:r>
    </w:p>
    <w:p w:rsidR="00C31A6B" w:rsidRDefault="00C31A6B" w:rsidP="00917D05">
      <w:pPr>
        <w:tabs>
          <w:tab w:val="left" w:pos="426"/>
          <w:tab w:val="left" w:pos="851"/>
        </w:tabs>
        <w:suppressAutoHyphens/>
        <w:ind w:right="-486"/>
        <w:jc w:val="both"/>
        <w:rPr>
          <w:rFonts w:ascii="Arial" w:hAnsi="Arial" w:cs="Arial"/>
        </w:rPr>
      </w:pPr>
    </w:p>
    <w:p w:rsidR="00541646" w:rsidRDefault="008D7B0F" w:rsidP="00E84C93">
      <w:pPr>
        <w:numPr>
          <w:ilvl w:val="0"/>
          <w:numId w:val="1"/>
        </w:numPr>
        <w:tabs>
          <w:tab w:val="left" w:pos="567"/>
        </w:tabs>
        <w:ind w:left="567" w:hanging="567"/>
        <w:rPr>
          <w:rFonts w:ascii="Arial" w:hAnsi="Arial" w:cs="Arial"/>
          <w:b/>
          <w:color w:val="000000"/>
          <w:spacing w:val="40"/>
          <w:sz w:val="28"/>
          <w:szCs w:val="28"/>
          <w:u w:val="single"/>
        </w:rPr>
      </w:pPr>
      <w:r w:rsidRPr="00917D05">
        <w:rPr>
          <w:rFonts w:ascii="Arial" w:hAnsi="Arial" w:cs="Arial"/>
          <w:b/>
          <w:color w:val="000000"/>
          <w:spacing w:val="40"/>
          <w:sz w:val="28"/>
          <w:szCs w:val="28"/>
          <w:u w:val="single"/>
        </w:rPr>
        <w:t>PROJEKTOWANE ROZWIĄZANIA INSTALACJI ELEKTRYCZNEJ</w:t>
      </w:r>
      <w:r w:rsidR="00541646" w:rsidRPr="00917D05">
        <w:rPr>
          <w:rFonts w:ascii="Arial" w:hAnsi="Arial" w:cs="Arial"/>
          <w:b/>
          <w:color w:val="000000"/>
          <w:spacing w:val="40"/>
          <w:sz w:val="28"/>
          <w:szCs w:val="28"/>
          <w:u w:val="single"/>
        </w:rPr>
        <w:t>.</w:t>
      </w:r>
    </w:p>
    <w:p w:rsidR="00917D05" w:rsidRPr="00917D05" w:rsidRDefault="00917D05" w:rsidP="00917D05">
      <w:pPr>
        <w:tabs>
          <w:tab w:val="left" w:pos="567"/>
        </w:tabs>
        <w:ind w:left="720"/>
        <w:rPr>
          <w:rFonts w:ascii="Arial" w:hAnsi="Arial" w:cs="Arial"/>
          <w:b/>
          <w:color w:val="000000"/>
          <w:spacing w:val="40"/>
          <w:sz w:val="28"/>
          <w:szCs w:val="28"/>
          <w:u w:val="single"/>
        </w:rPr>
      </w:pPr>
    </w:p>
    <w:p w:rsidR="005E4F7B" w:rsidRPr="005E4F7B" w:rsidRDefault="005E4F7B" w:rsidP="00917D05">
      <w:pPr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2.1.</w:t>
      </w:r>
      <w:r w:rsidRPr="005E4F7B">
        <w:rPr>
          <w:rFonts w:ascii="Arial" w:hAnsi="Arial" w:cs="Arial"/>
          <w:b/>
        </w:rPr>
        <w:tab/>
        <w:t>OGÓLNE WYTYCZNE DLA PROJEKT. INSTALACJI ELEKTRYCZNYCH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  <w:b/>
          <w:bCs/>
        </w:rPr>
        <w:t>Wszystkie obwody odbiorcze posiadają: przewód(y) fazowy(e), prz</w:t>
      </w:r>
      <w:r w:rsidRPr="005E4F7B">
        <w:rPr>
          <w:rFonts w:ascii="Arial" w:hAnsi="Arial" w:cs="Arial"/>
          <w:b/>
          <w:bCs/>
        </w:rPr>
        <w:t>e</w:t>
      </w:r>
      <w:r w:rsidRPr="005E4F7B">
        <w:rPr>
          <w:rFonts w:ascii="Arial" w:hAnsi="Arial" w:cs="Arial"/>
          <w:b/>
          <w:bCs/>
        </w:rPr>
        <w:t xml:space="preserve">wód neutralny oraz ochronny. 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  <w:b/>
          <w:bCs/>
        </w:rPr>
        <w:t>Układ instalacji TN-S.</w:t>
      </w:r>
      <w:r w:rsidRPr="005E4F7B">
        <w:rPr>
          <w:rFonts w:ascii="Arial" w:hAnsi="Arial" w:cs="Arial"/>
        </w:rPr>
        <w:t xml:space="preserve"> 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Cs/>
        </w:rPr>
      </w:pPr>
      <w:r w:rsidRPr="005E4F7B">
        <w:rPr>
          <w:rFonts w:ascii="Arial" w:hAnsi="Arial" w:cs="Arial"/>
          <w:bCs/>
        </w:rPr>
        <w:t>Wszystkie elementy instalacji (aparaty, urządzenia, osprzęt, przewody, oprawy oświetleniowe itp.) powinny mieć wymagany polskim prawem odp</w:t>
      </w:r>
      <w:r w:rsidRPr="005E4F7B">
        <w:rPr>
          <w:rFonts w:ascii="Arial" w:hAnsi="Arial" w:cs="Arial"/>
          <w:bCs/>
        </w:rPr>
        <w:t>o</w:t>
      </w:r>
      <w:r w:rsidRPr="005E4F7B">
        <w:rPr>
          <w:rFonts w:ascii="Arial" w:hAnsi="Arial" w:cs="Arial"/>
          <w:bCs/>
        </w:rPr>
        <w:t>wiedni atest, certyfikat, deklarację CE, aprobatę techniczną o ile to koniec</w:t>
      </w:r>
      <w:r w:rsidRPr="005E4F7B">
        <w:rPr>
          <w:rFonts w:ascii="Arial" w:hAnsi="Arial" w:cs="Arial"/>
          <w:bCs/>
        </w:rPr>
        <w:t>z</w:t>
      </w:r>
      <w:r w:rsidRPr="005E4F7B">
        <w:rPr>
          <w:rFonts w:ascii="Arial" w:hAnsi="Arial" w:cs="Arial"/>
          <w:bCs/>
        </w:rPr>
        <w:t>ne świadectwa dopuszczenia.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</w:rPr>
        <w:t xml:space="preserve">Instalację należy wykonać przewodami </w:t>
      </w:r>
      <w:r w:rsidRPr="005E4F7B">
        <w:rPr>
          <w:rFonts w:ascii="Arial" w:hAnsi="Arial" w:cs="Arial"/>
          <w:b/>
          <w:bCs/>
        </w:rPr>
        <w:t xml:space="preserve">YDY </w:t>
      </w:r>
      <w:r w:rsidRPr="005E4F7B">
        <w:rPr>
          <w:rFonts w:ascii="Arial" w:hAnsi="Arial" w:cs="Arial"/>
        </w:rPr>
        <w:t>na napięcie znamionowe (U</w:t>
      </w:r>
      <w:r w:rsidRPr="005E4F7B">
        <w:rPr>
          <w:rFonts w:ascii="Arial" w:hAnsi="Arial" w:cs="Arial"/>
          <w:vertAlign w:val="subscript"/>
        </w:rPr>
        <w:t>0</w:t>
      </w:r>
      <w:r w:rsidRPr="005E4F7B">
        <w:rPr>
          <w:rFonts w:ascii="Arial" w:hAnsi="Arial" w:cs="Arial"/>
        </w:rPr>
        <w:t xml:space="preserve">/U) </w:t>
      </w:r>
      <w:r>
        <w:rPr>
          <w:rFonts w:ascii="Arial" w:hAnsi="Arial" w:cs="Arial"/>
          <w:b/>
          <w:bCs/>
        </w:rPr>
        <w:t>450/750V</w:t>
      </w:r>
      <w:r w:rsidRPr="005E4F7B">
        <w:rPr>
          <w:rFonts w:ascii="Arial" w:hAnsi="Arial" w:cs="Arial"/>
          <w:b/>
          <w:bCs/>
        </w:rPr>
        <w:t xml:space="preserve"> </w:t>
      </w:r>
      <w:r w:rsidRPr="005E4F7B">
        <w:rPr>
          <w:rFonts w:ascii="Arial" w:hAnsi="Arial" w:cs="Arial"/>
          <w:bCs/>
        </w:rPr>
        <w:t xml:space="preserve">i </w:t>
      </w:r>
      <w:r w:rsidRPr="005E4F7B">
        <w:rPr>
          <w:rFonts w:ascii="Arial" w:hAnsi="Arial" w:cs="Arial"/>
        </w:rPr>
        <w:t xml:space="preserve">kablami </w:t>
      </w:r>
      <w:r w:rsidRPr="005E4F7B">
        <w:rPr>
          <w:rFonts w:ascii="Arial" w:hAnsi="Arial" w:cs="Arial"/>
          <w:b/>
          <w:bCs/>
        </w:rPr>
        <w:t xml:space="preserve">YKY </w:t>
      </w:r>
      <w:r w:rsidRPr="005E4F7B">
        <w:rPr>
          <w:rFonts w:ascii="Arial" w:hAnsi="Arial" w:cs="Arial"/>
        </w:rPr>
        <w:t xml:space="preserve">na napięcie znamionowe </w:t>
      </w:r>
      <w:r w:rsidRPr="005E4F7B">
        <w:rPr>
          <w:rFonts w:ascii="Arial" w:hAnsi="Arial" w:cs="Arial"/>
          <w:smallCaps/>
        </w:rPr>
        <w:t>(</w:t>
      </w:r>
      <w:proofErr w:type="spellStart"/>
      <w:r w:rsidRPr="005E4F7B">
        <w:rPr>
          <w:rFonts w:ascii="Arial" w:hAnsi="Arial" w:cs="Arial"/>
          <w:smallCaps/>
        </w:rPr>
        <w:t>Uq</w:t>
      </w:r>
      <w:proofErr w:type="spellEnd"/>
      <w:r w:rsidRPr="005E4F7B">
        <w:rPr>
          <w:rFonts w:ascii="Arial" w:hAnsi="Arial" w:cs="Arial"/>
          <w:smallCaps/>
        </w:rPr>
        <w:t xml:space="preserve">/U) </w:t>
      </w:r>
      <w:r w:rsidRPr="005E4F7B">
        <w:rPr>
          <w:rFonts w:ascii="Arial" w:hAnsi="Arial" w:cs="Arial"/>
          <w:b/>
          <w:bCs/>
        </w:rPr>
        <w:t xml:space="preserve">0,6/1 </w:t>
      </w:r>
      <w:proofErr w:type="spellStart"/>
      <w:r w:rsidRPr="005E4F7B">
        <w:rPr>
          <w:rFonts w:ascii="Arial" w:hAnsi="Arial" w:cs="Arial"/>
          <w:b/>
          <w:bCs/>
        </w:rPr>
        <w:t>kV</w:t>
      </w:r>
      <w:proofErr w:type="spellEnd"/>
      <w:r w:rsidRPr="005E4F7B">
        <w:rPr>
          <w:rFonts w:ascii="Arial" w:hAnsi="Arial" w:cs="Arial"/>
          <w:b/>
          <w:bCs/>
        </w:rPr>
        <w:t xml:space="preserve">, </w:t>
      </w:r>
      <w:r w:rsidRPr="005E4F7B">
        <w:rPr>
          <w:rFonts w:ascii="Arial" w:hAnsi="Arial" w:cs="Arial"/>
        </w:rPr>
        <w:t>gdzie U</w:t>
      </w:r>
      <w:r w:rsidRPr="005E4F7B">
        <w:rPr>
          <w:rFonts w:ascii="Arial" w:hAnsi="Arial" w:cs="Arial"/>
          <w:vertAlign w:val="subscript"/>
        </w:rPr>
        <w:t>0</w:t>
      </w:r>
      <w:r w:rsidRPr="005E4F7B">
        <w:rPr>
          <w:rFonts w:ascii="Arial" w:hAnsi="Arial" w:cs="Arial"/>
        </w:rPr>
        <w:t xml:space="preserve"> oznacza napięcie żyła-ziemia, a U napięcie żyła-żyła. W zależności od r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>dzaju i przeznaczenia pomieszczeń instalacje  można  wykonać jako  wty</w:t>
      </w:r>
      <w:r w:rsidRPr="005E4F7B">
        <w:rPr>
          <w:rFonts w:ascii="Arial" w:hAnsi="Arial" w:cs="Arial"/>
        </w:rPr>
        <w:t>n</w:t>
      </w:r>
      <w:r w:rsidRPr="005E4F7B">
        <w:rPr>
          <w:rFonts w:ascii="Arial" w:hAnsi="Arial" w:cs="Arial"/>
        </w:rPr>
        <w:t xml:space="preserve">kową,   natynkową,  w  korytkach  kablowych  w przestrzeni między stropem właściwym, a sufitem podwieszanym, ściankach </w:t>
      </w:r>
      <w:proofErr w:type="spellStart"/>
      <w:r w:rsidR="00D0003A">
        <w:rPr>
          <w:rFonts w:ascii="Arial" w:hAnsi="Arial" w:cs="Arial"/>
        </w:rPr>
        <w:t>szikieletowych</w:t>
      </w:r>
      <w:proofErr w:type="spellEnd"/>
      <w:r w:rsidRPr="005E4F7B">
        <w:rPr>
          <w:rFonts w:ascii="Arial" w:hAnsi="Arial" w:cs="Arial"/>
        </w:rPr>
        <w:t xml:space="preserve"> oraz pod posadzką.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>Przewody w ściankach szkieletowych</w:t>
      </w:r>
      <w:r w:rsidRPr="005E4F7B">
        <w:rPr>
          <w:rFonts w:ascii="Arial" w:hAnsi="Arial" w:cs="Arial"/>
        </w:rPr>
        <w:t xml:space="preserve"> układać w rurach </w:t>
      </w:r>
      <w:proofErr w:type="spellStart"/>
      <w:r w:rsidRPr="005E4F7B">
        <w:rPr>
          <w:rFonts w:ascii="Arial" w:hAnsi="Arial" w:cs="Arial"/>
        </w:rPr>
        <w:t>Peschla</w:t>
      </w:r>
      <w:proofErr w:type="spellEnd"/>
      <w:r w:rsidRPr="005E4F7B">
        <w:rPr>
          <w:rFonts w:ascii="Arial" w:hAnsi="Arial" w:cs="Arial"/>
        </w:rPr>
        <w:t xml:space="preserve"> o średnicy dobranej do śr. przewodu. 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</w:rPr>
        <w:t>Instalacje pod posadzką prowadzić w rurach ochronnych o wytrzymałości na</w:t>
      </w:r>
      <w:r w:rsidRPr="005E4F7B">
        <w:rPr>
          <w:rFonts w:ascii="Arial" w:hAnsi="Arial" w:cs="Arial"/>
          <w:b/>
          <w:bCs/>
        </w:rPr>
        <w:t xml:space="preserve"> </w:t>
      </w:r>
      <w:r w:rsidRPr="005E4F7B">
        <w:rPr>
          <w:rFonts w:ascii="Arial" w:hAnsi="Arial" w:cs="Arial"/>
        </w:rPr>
        <w:t xml:space="preserve">nacisk &gt; 750N. 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</w:rPr>
        <w:t>Przewody należy układać w</w:t>
      </w:r>
      <w:r w:rsidRPr="005E4F7B">
        <w:rPr>
          <w:rFonts w:ascii="Arial" w:hAnsi="Arial" w:cs="Arial"/>
          <w:b/>
          <w:bCs/>
        </w:rPr>
        <w:t xml:space="preserve"> </w:t>
      </w:r>
      <w:r w:rsidRPr="005E4F7B">
        <w:rPr>
          <w:rFonts w:ascii="Arial" w:hAnsi="Arial" w:cs="Arial"/>
        </w:rPr>
        <w:t xml:space="preserve">liniach prostopadłych, równoległych do ścian </w:t>
      </w:r>
      <w:r w:rsidR="00D0003A">
        <w:rPr>
          <w:rFonts w:ascii="Arial" w:hAnsi="Arial" w:cs="Arial"/>
        </w:rPr>
        <w:t xml:space="preserve">                 </w:t>
      </w:r>
      <w:r w:rsidRPr="005E4F7B">
        <w:rPr>
          <w:rFonts w:ascii="Arial" w:hAnsi="Arial" w:cs="Arial"/>
        </w:rPr>
        <w:t xml:space="preserve">i stropu. Instalacje trasować, zwracając </w:t>
      </w:r>
      <w:r w:rsidRPr="005E4F7B">
        <w:rPr>
          <w:rFonts w:ascii="Arial" w:hAnsi="Arial" w:cs="Arial"/>
          <w:spacing w:val="-1"/>
        </w:rPr>
        <w:t>szczególną uwagę na zapewnienie bezkolizyjnego przebiegu z instalacjami innych branż.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  <w:spacing w:val="-1"/>
        </w:rPr>
        <w:t xml:space="preserve">Zgodnie z N SEP-E-002 instalację układać </w:t>
      </w:r>
      <w:r w:rsidRPr="005E4F7B">
        <w:rPr>
          <w:rFonts w:ascii="Arial" w:hAnsi="Arial" w:cs="Arial"/>
        </w:rPr>
        <w:t>w pasach:</w:t>
      </w:r>
    </w:p>
    <w:p w:rsidR="005E4F7B" w:rsidRPr="005E4F7B" w:rsidRDefault="005E4F7B" w:rsidP="00917D05">
      <w:pPr>
        <w:shd w:val="clear" w:color="auto" w:fill="FFFFFF"/>
        <w:ind w:left="709" w:right="19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  <w:spacing w:val="-3"/>
          <w:u w:val="single"/>
        </w:rPr>
        <w:lastRenderedPageBreak/>
        <w:t>poziomych:</w:t>
      </w:r>
      <w:r w:rsidRPr="005E4F7B">
        <w:rPr>
          <w:rFonts w:ascii="Arial" w:hAnsi="Arial" w:cs="Arial"/>
          <w:spacing w:val="-3"/>
        </w:rPr>
        <w:t xml:space="preserve"> </w:t>
      </w:r>
      <w:r w:rsidRPr="005E4F7B">
        <w:rPr>
          <w:rFonts w:ascii="Arial" w:hAnsi="Arial" w:cs="Arial"/>
        </w:rPr>
        <w:t>SH-d - pas dolny o linii środkowej umiejscowionej 30 cm nad powierzchnią gotowej</w:t>
      </w:r>
      <w:r w:rsidRPr="005E4F7B">
        <w:rPr>
          <w:rFonts w:ascii="Arial" w:hAnsi="Arial" w:cs="Arial"/>
          <w:b/>
          <w:bCs/>
        </w:rPr>
        <w:t xml:space="preserve"> </w:t>
      </w:r>
      <w:r w:rsidRPr="005E4F7B">
        <w:rPr>
          <w:rFonts w:ascii="Arial" w:hAnsi="Arial" w:cs="Arial"/>
          <w:spacing w:val="-1"/>
        </w:rPr>
        <w:t>posadzki. Szerokość pasa do 30cm,</w:t>
      </w:r>
    </w:p>
    <w:p w:rsidR="005E4F7B" w:rsidRPr="005E4F7B" w:rsidRDefault="005E4F7B" w:rsidP="00917D05">
      <w:pPr>
        <w:shd w:val="clear" w:color="auto" w:fill="FFFFFF"/>
        <w:ind w:left="709" w:firstLine="5"/>
        <w:rPr>
          <w:rFonts w:ascii="Arial" w:hAnsi="Arial" w:cs="Arial"/>
        </w:rPr>
      </w:pPr>
      <w:r w:rsidRPr="005E4F7B">
        <w:rPr>
          <w:rFonts w:ascii="Arial" w:hAnsi="Arial" w:cs="Arial"/>
        </w:rPr>
        <w:t>SH-s - pas środkowy o linii środkowej umiejscowionej 100 cm nad p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 xml:space="preserve">wierzchnią gotowej </w:t>
      </w:r>
      <w:r w:rsidRPr="005E4F7B">
        <w:rPr>
          <w:rFonts w:ascii="Arial" w:hAnsi="Arial" w:cs="Arial"/>
          <w:spacing w:val="-1"/>
        </w:rPr>
        <w:t>posadzki Szerokość pasa do 30cm,</w:t>
      </w:r>
    </w:p>
    <w:p w:rsidR="005E4F7B" w:rsidRPr="005E4F7B" w:rsidRDefault="005E4F7B" w:rsidP="00917D05">
      <w:pPr>
        <w:shd w:val="clear" w:color="auto" w:fill="FFFFFF"/>
        <w:ind w:left="709"/>
        <w:rPr>
          <w:rFonts w:ascii="Arial" w:hAnsi="Arial" w:cs="Arial"/>
        </w:rPr>
      </w:pPr>
      <w:r w:rsidRPr="005E4F7B">
        <w:rPr>
          <w:rFonts w:ascii="Arial" w:hAnsi="Arial" w:cs="Arial"/>
        </w:rPr>
        <w:t xml:space="preserve">SH-g - pas górny o linii środkowej umiejscowionej 30 cm pod powierzchnią sufitu. </w:t>
      </w:r>
      <w:r w:rsidRPr="005E4F7B">
        <w:rPr>
          <w:rFonts w:ascii="Arial" w:hAnsi="Arial" w:cs="Arial"/>
          <w:spacing w:val="-1"/>
        </w:rPr>
        <w:t>Szerokość pasa do 30cm,</w:t>
      </w:r>
    </w:p>
    <w:p w:rsidR="005E4F7B" w:rsidRPr="005E4F7B" w:rsidRDefault="005E4F7B" w:rsidP="00917D05">
      <w:pPr>
        <w:shd w:val="clear" w:color="auto" w:fill="FFFFFF"/>
        <w:spacing w:before="5"/>
        <w:ind w:left="709"/>
        <w:rPr>
          <w:rFonts w:ascii="Arial" w:hAnsi="Arial" w:cs="Arial"/>
        </w:rPr>
      </w:pPr>
      <w:r w:rsidRPr="005E4F7B">
        <w:rPr>
          <w:rFonts w:ascii="Arial" w:hAnsi="Arial" w:cs="Arial"/>
          <w:spacing w:val="-3"/>
          <w:u w:val="single"/>
        </w:rPr>
        <w:t>pionowych:</w:t>
      </w:r>
      <w:r w:rsidRPr="005E4F7B">
        <w:rPr>
          <w:rFonts w:ascii="Arial" w:hAnsi="Arial" w:cs="Arial"/>
        </w:rPr>
        <w:t xml:space="preserve"> o szerokości do 20cm i w oddaleniu 15 cm od futryn bądź linii zbiegu ścian.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</w:rPr>
        <w:t xml:space="preserve">Kucie wnęk,  bruzd,  otworów należy wykonywać tak,  aby </w:t>
      </w:r>
      <w:r w:rsidRPr="005E4F7B">
        <w:rPr>
          <w:rFonts w:ascii="Arial" w:hAnsi="Arial" w:cs="Arial"/>
          <w:b/>
          <w:bCs/>
        </w:rPr>
        <w:t>nie osłabić el</w:t>
      </w:r>
      <w:r w:rsidRPr="005E4F7B">
        <w:rPr>
          <w:rFonts w:ascii="Arial" w:hAnsi="Arial" w:cs="Arial"/>
          <w:b/>
          <w:bCs/>
        </w:rPr>
        <w:t>e</w:t>
      </w:r>
      <w:r w:rsidRPr="005E4F7B">
        <w:rPr>
          <w:rFonts w:ascii="Arial" w:hAnsi="Arial" w:cs="Arial"/>
          <w:b/>
          <w:bCs/>
        </w:rPr>
        <w:t xml:space="preserve">mentów konstrukcyjnych  budynku. </w:t>
      </w:r>
      <w:r w:rsidRPr="005E4F7B">
        <w:rPr>
          <w:rFonts w:ascii="Arial" w:hAnsi="Arial" w:cs="Arial"/>
        </w:rPr>
        <w:t>Przy wykonywaniu  prac  należy z</w:t>
      </w:r>
      <w:r w:rsidRPr="005E4F7B">
        <w:rPr>
          <w:rFonts w:ascii="Arial" w:hAnsi="Arial" w:cs="Arial"/>
        </w:rPr>
        <w:t>a</w:t>
      </w:r>
      <w:r w:rsidRPr="005E4F7B">
        <w:rPr>
          <w:rFonts w:ascii="Arial" w:hAnsi="Arial" w:cs="Arial"/>
        </w:rPr>
        <w:t>chować szczególną</w:t>
      </w:r>
      <w:r w:rsidRPr="005E4F7B">
        <w:rPr>
          <w:rFonts w:ascii="Arial" w:hAnsi="Arial" w:cs="Arial"/>
          <w:b/>
          <w:bCs/>
        </w:rPr>
        <w:t xml:space="preserve"> </w:t>
      </w:r>
      <w:r w:rsidRPr="005E4F7B">
        <w:rPr>
          <w:rFonts w:ascii="Arial" w:hAnsi="Arial" w:cs="Arial"/>
        </w:rPr>
        <w:t>ostrożność, aby nie spowodować uszkodzeń.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</w:rPr>
        <w:t>Montować puszki rozgałęźne szczelne w miejscach łatwo dostępnych; ka</w:t>
      </w:r>
      <w:r w:rsidRPr="005E4F7B">
        <w:rPr>
          <w:rFonts w:ascii="Arial" w:hAnsi="Arial" w:cs="Arial"/>
        </w:rPr>
        <w:t>ż</w:t>
      </w:r>
      <w:r w:rsidRPr="005E4F7B">
        <w:rPr>
          <w:rFonts w:ascii="Arial" w:hAnsi="Arial" w:cs="Arial"/>
        </w:rPr>
        <w:t xml:space="preserve">dą z puszek należy opisać numerem obwodu oraz funkcją. 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</w:rPr>
        <w:t xml:space="preserve">Elementy  instalacji  elektrycznych  mocowane  do  stropu  betonowego  montować za </w:t>
      </w:r>
      <w:r w:rsidRPr="005E4F7B">
        <w:rPr>
          <w:rFonts w:ascii="Arial" w:hAnsi="Arial" w:cs="Arial"/>
          <w:spacing w:val="-1"/>
        </w:rPr>
        <w:t xml:space="preserve">pomocą </w:t>
      </w:r>
      <w:r w:rsidRPr="005E4F7B">
        <w:rPr>
          <w:rFonts w:ascii="Arial" w:hAnsi="Arial" w:cs="Arial"/>
          <w:b/>
          <w:bCs/>
          <w:spacing w:val="-1"/>
        </w:rPr>
        <w:t>metalowych kołków rozporowych.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</w:rPr>
        <w:t>W pomieszczeniach mokrych stosować osprzęt elektryczny szczelny.</w:t>
      </w:r>
    </w:p>
    <w:p w:rsidR="005E4F7B" w:rsidRPr="005E4F7B" w:rsidRDefault="005E4F7B" w:rsidP="005A4877">
      <w:pPr>
        <w:widowControl w:val="0"/>
        <w:numPr>
          <w:ilvl w:val="0"/>
          <w:numId w:val="4"/>
        </w:numPr>
        <w:shd w:val="clear" w:color="auto" w:fill="FFFFFF"/>
        <w:ind w:left="709" w:right="19" w:hanging="425"/>
        <w:jc w:val="both"/>
        <w:rPr>
          <w:rFonts w:ascii="Arial" w:hAnsi="Arial" w:cs="Arial"/>
          <w:b/>
          <w:bCs/>
        </w:rPr>
      </w:pPr>
      <w:r w:rsidRPr="005E4F7B">
        <w:rPr>
          <w:rFonts w:ascii="Arial" w:hAnsi="Arial" w:cs="Arial"/>
        </w:rPr>
        <w:t xml:space="preserve">Całość prac należy wykonać zgodnie z obowiązującymi polskimi normami, aktualną wiedzą  techniczną  oraz  wytycznymi   producentów  wszystkich   użytych   urządzeń   i </w:t>
      </w:r>
      <w:r w:rsidRPr="005E4F7B">
        <w:rPr>
          <w:rFonts w:ascii="Arial" w:hAnsi="Arial" w:cs="Arial"/>
          <w:spacing w:val="-3"/>
        </w:rPr>
        <w:t>materiałów.</w:t>
      </w:r>
    </w:p>
    <w:p w:rsidR="00E57F00" w:rsidRDefault="00E57F00" w:rsidP="00917D05">
      <w:pPr>
        <w:jc w:val="both"/>
        <w:rPr>
          <w:rFonts w:ascii="Arial" w:hAnsi="Arial" w:cs="Arial"/>
          <w:b/>
        </w:rPr>
      </w:pPr>
    </w:p>
    <w:p w:rsidR="005E4F7B" w:rsidRPr="005E4F7B" w:rsidRDefault="005E4F7B" w:rsidP="00917D05">
      <w:pPr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2.2.    ROZDZIAŁ ENERGII</w:t>
      </w:r>
    </w:p>
    <w:p w:rsidR="005E4F7B" w:rsidRDefault="00403707" w:rsidP="00917D0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Zaprojektowano przebudowę układu zasilania </w:t>
      </w:r>
      <w:r w:rsidR="005E4F7B" w:rsidRPr="005E4F7B">
        <w:rPr>
          <w:rFonts w:ascii="Arial" w:hAnsi="Arial" w:cs="Arial"/>
        </w:rPr>
        <w:t>budynku</w:t>
      </w:r>
      <w:r>
        <w:rPr>
          <w:rFonts w:ascii="Arial" w:hAnsi="Arial" w:cs="Arial"/>
        </w:rPr>
        <w:t xml:space="preserve">. W pomieszczeniu </w:t>
      </w:r>
      <w:r w:rsidR="00927642">
        <w:rPr>
          <w:rFonts w:ascii="Arial" w:hAnsi="Arial" w:cs="Arial"/>
        </w:rPr>
        <w:t xml:space="preserve">                  </w:t>
      </w:r>
      <w:r>
        <w:rPr>
          <w:rFonts w:ascii="Arial" w:hAnsi="Arial" w:cs="Arial"/>
        </w:rPr>
        <w:t>rozdzielni elektrycznej na poziomie piwnicy</w:t>
      </w:r>
      <w:r w:rsidR="00927642">
        <w:rPr>
          <w:rFonts w:ascii="Arial" w:hAnsi="Arial" w:cs="Arial"/>
        </w:rPr>
        <w:t xml:space="preserve"> projektuje się nowy aparat Głównego Wyłącznika Prądu</w:t>
      </w:r>
      <w:r>
        <w:rPr>
          <w:rFonts w:ascii="Arial" w:hAnsi="Arial" w:cs="Arial"/>
        </w:rPr>
        <w:t xml:space="preserve"> </w:t>
      </w:r>
      <w:r w:rsidR="005E4F7B" w:rsidRPr="005E4F7B">
        <w:rPr>
          <w:rFonts w:ascii="Arial" w:hAnsi="Arial" w:cs="Arial"/>
        </w:rPr>
        <w:t xml:space="preserve"> </w:t>
      </w:r>
      <w:r w:rsidR="00927642">
        <w:rPr>
          <w:rFonts w:ascii="Arial" w:hAnsi="Arial" w:cs="Arial"/>
        </w:rPr>
        <w:t>(istniejący jest na poziomie piwnicy w RG) zasilany z odejścia szafki pomiarowej (m</w:t>
      </w:r>
      <w:r w:rsidR="000000DB">
        <w:rPr>
          <w:rFonts w:ascii="Arial" w:hAnsi="Arial" w:cs="Arial"/>
        </w:rPr>
        <w:t xml:space="preserve">iejsce pomiaru energii, </w:t>
      </w:r>
      <w:r w:rsidR="00927642" w:rsidRPr="00927642">
        <w:rPr>
          <w:rFonts w:ascii="Arial" w:hAnsi="Arial" w:cs="Arial"/>
        </w:rPr>
        <w:t xml:space="preserve">układ pomiarowy </w:t>
      </w:r>
      <w:r w:rsidR="000000DB">
        <w:rPr>
          <w:rFonts w:ascii="Arial" w:hAnsi="Arial" w:cs="Arial"/>
        </w:rPr>
        <w:t xml:space="preserve">należy zmodyfikować </w:t>
      </w:r>
      <w:r w:rsidR="00376207">
        <w:rPr>
          <w:rFonts w:ascii="Arial" w:hAnsi="Arial" w:cs="Arial"/>
        </w:rPr>
        <w:t xml:space="preserve">dostosować do </w:t>
      </w:r>
      <w:r w:rsidR="00166C39">
        <w:rPr>
          <w:rFonts w:ascii="Arial" w:hAnsi="Arial" w:cs="Arial"/>
        </w:rPr>
        <w:t>prądów</w:t>
      </w:r>
      <w:r w:rsidR="00927642">
        <w:rPr>
          <w:rFonts w:ascii="Arial" w:hAnsi="Arial" w:cs="Arial"/>
        </w:rPr>
        <w:t>)</w:t>
      </w:r>
      <w:r w:rsidR="00927642" w:rsidRPr="00927642">
        <w:rPr>
          <w:rFonts w:ascii="Arial" w:hAnsi="Arial" w:cs="Arial"/>
        </w:rPr>
        <w:t xml:space="preserve">. </w:t>
      </w:r>
      <w:r w:rsidR="00655B53">
        <w:rPr>
          <w:rFonts w:ascii="Arial" w:hAnsi="Arial" w:cs="Arial"/>
        </w:rPr>
        <w:t>W rozdzielnicy R</w:t>
      </w:r>
      <w:r w:rsidR="00927642">
        <w:rPr>
          <w:rFonts w:ascii="Arial" w:hAnsi="Arial" w:cs="Arial"/>
        </w:rPr>
        <w:t>GWP wykonać odejścia</w:t>
      </w:r>
      <w:r w:rsidR="000000DB">
        <w:rPr>
          <w:rFonts w:ascii="Arial" w:hAnsi="Arial" w:cs="Arial"/>
        </w:rPr>
        <w:t xml:space="preserve"> do zasilania układu SZR oraz</w:t>
      </w:r>
      <w:r w:rsidR="00166C39">
        <w:rPr>
          <w:rFonts w:ascii="Arial" w:hAnsi="Arial" w:cs="Arial"/>
        </w:rPr>
        <w:t xml:space="preserve"> rozdzielnicy RW zasilania</w:t>
      </w:r>
      <w:r w:rsidR="00927642">
        <w:rPr>
          <w:rFonts w:ascii="Arial" w:hAnsi="Arial" w:cs="Arial"/>
        </w:rPr>
        <w:t xml:space="preserve"> </w:t>
      </w:r>
      <w:r w:rsidR="00376207">
        <w:rPr>
          <w:rFonts w:ascii="Arial" w:hAnsi="Arial" w:cs="Arial"/>
        </w:rPr>
        <w:t>jednostek zewnętrznych</w:t>
      </w:r>
      <w:r w:rsidR="00927642">
        <w:rPr>
          <w:rFonts w:ascii="Arial" w:hAnsi="Arial" w:cs="Arial"/>
        </w:rPr>
        <w:t xml:space="preserve"> układu klim</w:t>
      </w:r>
      <w:r w:rsidR="00927642">
        <w:rPr>
          <w:rFonts w:ascii="Arial" w:hAnsi="Arial" w:cs="Arial"/>
        </w:rPr>
        <w:t>a</w:t>
      </w:r>
      <w:r w:rsidR="00927642">
        <w:rPr>
          <w:rFonts w:ascii="Arial" w:hAnsi="Arial" w:cs="Arial"/>
        </w:rPr>
        <w:t>tyzacyjnego</w:t>
      </w:r>
      <w:r w:rsidR="00166C39">
        <w:rPr>
          <w:rFonts w:ascii="Arial" w:hAnsi="Arial" w:cs="Arial"/>
        </w:rPr>
        <w:t xml:space="preserve"> oraz central wentylacyjnych</w:t>
      </w:r>
      <w:r w:rsidR="00927642">
        <w:rPr>
          <w:rFonts w:ascii="Arial" w:hAnsi="Arial" w:cs="Arial"/>
        </w:rPr>
        <w:t xml:space="preserve">. </w:t>
      </w:r>
      <w:r w:rsidR="001D3127">
        <w:rPr>
          <w:rFonts w:ascii="Arial" w:hAnsi="Arial" w:cs="Arial"/>
        </w:rPr>
        <w:t>Aparat GWP należy sparować z istniej</w:t>
      </w:r>
      <w:r w:rsidR="001D3127">
        <w:rPr>
          <w:rFonts w:ascii="Arial" w:hAnsi="Arial" w:cs="Arial"/>
        </w:rPr>
        <w:t>ą</w:t>
      </w:r>
      <w:r w:rsidR="001D3127">
        <w:rPr>
          <w:rFonts w:ascii="Arial" w:hAnsi="Arial" w:cs="Arial"/>
        </w:rPr>
        <w:t xml:space="preserve">cymi przyciskami przeciwpożarowymi przewodami typu </w:t>
      </w:r>
      <w:proofErr w:type="spellStart"/>
      <w:r w:rsidR="001D3127">
        <w:rPr>
          <w:rFonts w:ascii="Arial" w:hAnsi="Arial" w:cs="Arial"/>
        </w:rPr>
        <w:t>HDGs</w:t>
      </w:r>
      <w:proofErr w:type="spellEnd"/>
      <w:r w:rsidR="001D3127">
        <w:rPr>
          <w:rFonts w:ascii="Arial" w:hAnsi="Arial" w:cs="Arial"/>
        </w:rPr>
        <w:t xml:space="preserve"> </w:t>
      </w:r>
      <w:r w:rsidR="00894C72">
        <w:rPr>
          <w:rFonts w:ascii="Arial" w:hAnsi="Arial" w:cs="Arial"/>
        </w:rPr>
        <w:t>3</w:t>
      </w:r>
      <w:r w:rsidR="001D3127">
        <w:rPr>
          <w:rFonts w:ascii="Arial" w:hAnsi="Arial" w:cs="Arial"/>
        </w:rPr>
        <w:t xml:space="preserve">x2,5mm2. </w:t>
      </w:r>
      <w:r w:rsidR="00927642">
        <w:rPr>
          <w:rFonts w:ascii="Arial" w:hAnsi="Arial" w:cs="Arial"/>
        </w:rPr>
        <w:t>Na p</w:t>
      </w:r>
      <w:r w:rsidR="00927642">
        <w:rPr>
          <w:rFonts w:ascii="Arial" w:hAnsi="Arial" w:cs="Arial"/>
        </w:rPr>
        <w:t>o</w:t>
      </w:r>
      <w:r w:rsidR="00927642">
        <w:rPr>
          <w:rFonts w:ascii="Arial" w:hAnsi="Arial" w:cs="Arial"/>
        </w:rPr>
        <w:t>trzeby nadbudowywanej kondygnacji wykonać rozdzielnice piętrowe RP3/1, RP3/2</w:t>
      </w:r>
      <w:r w:rsidR="00166C39">
        <w:rPr>
          <w:rFonts w:ascii="Arial" w:hAnsi="Arial" w:cs="Arial"/>
        </w:rPr>
        <w:t xml:space="preserve">, RP3/3 </w:t>
      </w:r>
      <w:r w:rsidR="00927642">
        <w:rPr>
          <w:rFonts w:ascii="Arial" w:hAnsi="Arial" w:cs="Arial"/>
        </w:rPr>
        <w:t xml:space="preserve"> zasilane kaskadowo z </w:t>
      </w:r>
      <w:r w:rsidR="00166C39">
        <w:rPr>
          <w:rFonts w:ascii="Arial" w:hAnsi="Arial" w:cs="Arial"/>
        </w:rPr>
        <w:t xml:space="preserve">istn. </w:t>
      </w:r>
      <w:r w:rsidR="00927642">
        <w:rPr>
          <w:rFonts w:ascii="Arial" w:hAnsi="Arial" w:cs="Arial"/>
        </w:rPr>
        <w:t>rozdzielnic</w:t>
      </w:r>
      <w:r w:rsidR="00166C39">
        <w:rPr>
          <w:rFonts w:ascii="Arial" w:hAnsi="Arial" w:cs="Arial"/>
        </w:rPr>
        <w:t>y</w:t>
      </w:r>
      <w:r w:rsidR="00927642">
        <w:rPr>
          <w:rFonts w:ascii="Arial" w:hAnsi="Arial" w:cs="Arial"/>
        </w:rPr>
        <w:t xml:space="preserve"> </w:t>
      </w:r>
      <w:r w:rsidR="00166C39">
        <w:rPr>
          <w:rFonts w:ascii="Arial" w:hAnsi="Arial" w:cs="Arial"/>
        </w:rPr>
        <w:t>RG</w:t>
      </w:r>
      <w:r w:rsidR="00927642">
        <w:rPr>
          <w:rFonts w:ascii="Arial" w:hAnsi="Arial" w:cs="Arial"/>
        </w:rPr>
        <w:t xml:space="preserve">. </w:t>
      </w:r>
      <w:r w:rsidR="00D0003A">
        <w:rPr>
          <w:rFonts w:ascii="Arial" w:hAnsi="Arial" w:cs="Arial"/>
        </w:rPr>
        <w:t xml:space="preserve">Projektowane na dachu panele fotowoltaiczne należy połączyć z siecią El-En w układzie </w:t>
      </w:r>
      <w:proofErr w:type="spellStart"/>
      <w:r w:rsidR="00D0003A">
        <w:rPr>
          <w:rFonts w:ascii="Arial" w:hAnsi="Arial" w:cs="Arial"/>
        </w:rPr>
        <w:t>On-Grid</w:t>
      </w:r>
      <w:proofErr w:type="spellEnd"/>
      <w:r w:rsidR="00D0003A">
        <w:rPr>
          <w:rFonts w:ascii="Arial" w:hAnsi="Arial" w:cs="Arial"/>
        </w:rPr>
        <w:t xml:space="preserve"> przez projekt</w:t>
      </w:r>
      <w:r w:rsidR="00D0003A">
        <w:rPr>
          <w:rFonts w:ascii="Arial" w:hAnsi="Arial" w:cs="Arial"/>
        </w:rPr>
        <w:t>o</w:t>
      </w:r>
      <w:r w:rsidR="00D0003A">
        <w:rPr>
          <w:rFonts w:ascii="Arial" w:hAnsi="Arial" w:cs="Arial"/>
        </w:rPr>
        <w:t>waną rozdzielnicę R</w:t>
      </w:r>
      <w:r w:rsidR="00166C39">
        <w:rPr>
          <w:rFonts w:ascii="Arial" w:hAnsi="Arial" w:cs="Arial"/>
        </w:rPr>
        <w:t>PV</w:t>
      </w:r>
      <w:r w:rsidR="00D0003A">
        <w:rPr>
          <w:rFonts w:ascii="Arial" w:hAnsi="Arial" w:cs="Arial"/>
        </w:rPr>
        <w:t>.</w:t>
      </w:r>
      <w:r w:rsidR="00927642">
        <w:rPr>
          <w:rFonts w:ascii="Arial" w:hAnsi="Arial" w:cs="Arial"/>
        </w:rPr>
        <w:t xml:space="preserve"> </w:t>
      </w:r>
      <w:r w:rsidR="005E4F7B" w:rsidRPr="005E4F7B">
        <w:rPr>
          <w:rFonts w:ascii="Arial" w:hAnsi="Arial" w:cs="Arial"/>
        </w:rPr>
        <w:t>Całą instalację elektryczną wewnętrzną wykonać w ukł</w:t>
      </w:r>
      <w:r w:rsidR="005E4F7B" w:rsidRPr="005E4F7B">
        <w:rPr>
          <w:rFonts w:ascii="Arial" w:hAnsi="Arial" w:cs="Arial"/>
        </w:rPr>
        <w:t>a</w:t>
      </w:r>
      <w:r w:rsidR="005E4F7B" w:rsidRPr="005E4F7B">
        <w:rPr>
          <w:rFonts w:ascii="Arial" w:hAnsi="Arial" w:cs="Arial"/>
        </w:rPr>
        <w:t xml:space="preserve">dzie sieciowym TN-S. </w:t>
      </w:r>
    </w:p>
    <w:p w:rsidR="005E4F7B" w:rsidRPr="005E4F7B" w:rsidRDefault="005E4F7B" w:rsidP="00917D05">
      <w:pPr>
        <w:spacing w:before="240"/>
        <w:jc w:val="both"/>
        <w:rPr>
          <w:rFonts w:ascii="Arial" w:hAnsi="Arial" w:cs="Arial"/>
        </w:rPr>
      </w:pPr>
      <w:r w:rsidRPr="005E4F7B">
        <w:rPr>
          <w:rFonts w:ascii="Arial" w:hAnsi="Arial" w:cs="Arial"/>
          <w:b/>
        </w:rPr>
        <w:t>PROJEKTOWANE ROZDZIELNICE: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RP/</w:t>
      </w:r>
      <w:r w:rsidR="00927642">
        <w:rPr>
          <w:rFonts w:ascii="Arial" w:hAnsi="Arial" w:cs="Arial"/>
        </w:rPr>
        <w:t>3</w:t>
      </w:r>
      <w:r w:rsidRPr="005E4F7B">
        <w:rPr>
          <w:rFonts w:ascii="Arial" w:hAnsi="Arial" w:cs="Arial"/>
        </w:rPr>
        <w:t>/x – rozdzielnice odbiorcz</w:t>
      </w:r>
      <w:r w:rsidR="00927642">
        <w:rPr>
          <w:rFonts w:ascii="Arial" w:hAnsi="Arial" w:cs="Arial"/>
        </w:rPr>
        <w:t>e</w:t>
      </w:r>
      <w:r w:rsidRPr="005E4F7B">
        <w:rPr>
          <w:rFonts w:ascii="Arial" w:hAnsi="Arial" w:cs="Arial"/>
        </w:rPr>
        <w:t xml:space="preserve"> </w:t>
      </w:r>
      <w:r w:rsidR="00927642">
        <w:rPr>
          <w:rFonts w:ascii="Arial" w:hAnsi="Arial" w:cs="Arial"/>
        </w:rPr>
        <w:t>III piętra</w:t>
      </w:r>
      <w:r w:rsidRPr="005E4F7B">
        <w:rPr>
          <w:rFonts w:ascii="Arial" w:hAnsi="Arial" w:cs="Arial"/>
        </w:rPr>
        <w:t xml:space="preserve">, </w:t>
      </w:r>
    </w:p>
    <w:p w:rsidR="005E4F7B" w:rsidRPr="005E4F7B" w:rsidRDefault="00927642" w:rsidP="00917D0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RGWP</w:t>
      </w:r>
      <w:r w:rsidR="005E4F7B" w:rsidRPr="005E4F7B">
        <w:rPr>
          <w:rFonts w:ascii="Arial" w:hAnsi="Arial" w:cs="Arial"/>
        </w:rPr>
        <w:t xml:space="preserve"> – rozdzielnic</w:t>
      </w:r>
      <w:r>
        <w:rPr>
          <w:rFonts w:ascii="Arial" w:hAnsi="Arial" w:cs="Arial"/>
        </w:rPr>
        <w:t>a</w:t>
      </w:r>
      <w:r w:rsidR="005E4F7B" w:rsidRPr="005E4F7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głównego wyłącznika prądu</w:t>
      </w:r>
      <w:r w:rsidR="005E4F7B" w:rsidRPr="005E4F7B">
        <w:rPr>
          <w:rFonts w:ascii="Arial" w:hAnsi="Arial" w:cs="Arial"/>
        </w:rPr>
        <w:t xml:space="preserve">, </w:t>
      </w:r>
    </w:p>
    <w:p w:rsid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R</w:t>
      </w:r>
      <w:r w:rsidR="00166C39">
        <w:rPr>
          <w:rFonts w:ascii="Arial" w:hAnsi="Arial" w:cs="Arial"/>
        </w:rPr>
        <w:t>PV</w:t>
      </w:r>
      <w:r w:rsidRPr="005E4F7B">
        <w:rPr>
          <w:rFonts w:ascii="Arial" w:hAnsi="Arial" w:cs="Arial"/>
        </w:rPr>
        <w:t xml:space="preserve"> – rozdzielnica </w:t>
      </w:r>
      <w:r w:rsidR="00927642">
        <w:rPr>
          <w:rFonts w:ascii="Arial" w:hAnsi="Arial" w:cs="Arial"/>
        </w:rPr>
        <w:t>instalacji fotowoltaicznej</w:t>
      </w:r>
    </w:p>
    <w:p w:rsidR="005E4F7B" w:rsidRPr="005E4F7B" w:rsidRDefault="005E4F7B" w:rsidP="00917D05">
      <w:pPr>
        <w:spacing w:before="240"/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OGÓLNE WYTYCZNE DLA PROJEKTOWANYCH ROZDZIELNIC:</w:t>
      </w: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wykonać jako metalowe szafki podtynkowe</w:t>
      </w: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 xml:space="preserve">stopień ochrony min. IP30, </w:t>
      </w: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pozostawić min. 20% wolnego miejsca na dalszą rozbudowę,</w:t>
      </w: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drzwi metalowe zamykane na kluczyk,</w:t>
      </w:r>
    </w:p>
    <w:p w:rsidR="005E4F7B" w:rsidRPr="005E4F7B" w:rsidRDefault="005E4F7B" w:rsidP="00917D05">
      <w:pPr>
        <w:tabs>
          <w:tab w:val="left" w:pos="567"/>
        </w:tabs>
        <w:ind w:left="564" w:hanging="564"/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wyposażyć w wydrukowany i laminowany schemat strukturalny zasilania – zamontowany w sposób trwały na drzwiczkach rozdzielnicy,</w:t>
      </w: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opisać w sposób trwały i zgodnie z projektem numer rozdzielnicy,</w:t>
      </w: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wszystkie aparaty opisać w sposób trwały,</w:t>
      </w:r>
    </w:p>
    <w:p w:rsidR="005E4F7B" w:rsidRPr="005E4F7B" w:rsidRDefault="005E4F7B" w:rsidP="00917D05">
      <w:pPr>
        <w:tabs>
          <w:tab w:val="left" w:pos="567"/>
        </w:tabs>
        <w:ind w:left="564" w:hanging="564"/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stosować aparaty tylko powszechnie uznanych producentów o zdolności zwarciowej min. 6kA dla wyłączników oraz 25kA dla rozłączników bezpieczn</w:t>
      </w:r>
      <w:r w:rsidRPr="005E4F7B">
        <w:rPr>
          <w:rFonts w:ascii="Arial" w:hAnsi="Arial" w:cs="Arial"/>
        </w:rPr>
        <w:t>i</w:t>
      </w:r>
      <w:r w:rsidRPr="005E4F7B">
        <w:rPr>
          <w:rFonts w:ascii="Arial" w:hAnsi="Arial" w:cs="Arial"/>
        </w:rPr>
        <w:t>kowych,</w:t>
      </w: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lastRenderedPageBreak/>
        <w:t>•</w:t>
      </w:r>
      <w:r w:rsidRPr="005E4F7B">
        <w:rPr>
          <w:rFonts w:ascii="Arial" w:hAnsi="Arial" w:cs="Arial"/>
        </w:rPr>
        <w:tab/>
        <w:t xml:space="preserve">zamontować na drzwiczkach znak bezpieczeństwa „Uwaga pod napięciem” </w:t>
      </w:r>
    </w:p>
    <w:p w:rsidR="005E4F7B" w:rsidRPr="005E4F7B" w:rsidRDefault="005E4F7B" w:rsidP="00917D05">
      <w:pPr>
        <w:tabs>
          <w:tab w:val="left" w:pos="567"/>
        </w:tabs>
        <w:ind w:left="564" w:hanging="564"/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zamontować na drzwiczkach oraz w wewnątrz, przy głównym wyłączniku pr</w:t>
      </w:r>
      <w:r w:rsidRPr="005E4F7B">
        <w:rPr>
          <w:rFonts w:ascii="Arial" w:hAnsi="Arial" w:cs="Arial"/>
        </w:rPr>
        <w:t>ą</w:t>
      </w:r>
      <w:r w:rsidR="0059429D">
        <w:rPr>
          <w:rFonts w:ascii="Arial" w:hAnsi="Arial" w:cs="Arial"/>
        </w:rPr>
        <w:t>du, RGWP</w:t>
      </w:r>
      <w:r w:rsidRPr="005E4F7B">
        <w:rPr>
          <w:rFonts w:ascii="Arial" w:hAnsi="Arial" w:cs="Arial"/>
        </w:rPr>
        <w:t xml:space="preserve"> znak „Główny </w:t>
      </w:r>
      <w:r w:rsidR="0059429D">
        <w:rPr>
          <w:rFonts w:ascii="Arial" w:hAnsi="Arial" w:cs="Arial"/>
        </w:rPr>
        <w:t>W</w:t>
      </w:r>
      <w:r w:rsidRPr="005E4F7B">
        <w:rPr>
          <w:rFonts w:ascii="Arial" w:hAnsi="Arial" w:cs="Arial"/>
        </w:rPr>
        <w:t xml:space="preserve">yłącznik </w:t>
      </w:r>
      <w:r w:rsidR="0059429D">
        <w:rPr>
          <w:rFonts w:ascii="Arial" w:hAnsi="Arial" w:cs="Arial"/>
        </w:rPr>
        <w:t>P</w:t>
      </w:r>
      <w:r w:rsidRPr="005E4F7B">
        <w:rPr>
          <w:rFonts w:ascii="Arial" w:hAnsi="Arial" w:cs="Arial"/>
        </w:rPr>
        <w:t xml:space="preserve">rądu” </w:t>
      </w:r>
    </w:p>
    <w:p w:rsidR="005E4F7B" w:rsidRPr="005E4F7B" w:rsidRDefault="005E4F7B" w:rsidP="00917D05">
      <w:pPr>
        <w:tabs>
          <w:tab w:val="left" w:pos="567"/>
        </w:tabs>
        <w:ind w:left="564" w:hanging="564"/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połączenia pomiędzy aparatami wykonać w sposób trwały, przejrzysty i est</w:t>
      </w:r>
      <w:r w:rsidRPr="005E4F7B">
        <w:rPr>
          <w:rFonts w:ascii="Arial" w:hAnsi="Arial" w:cs="Arial"/>
        </w:rPr>
        <w:t>e</w:t>
      </w:r>
      <w:r w:rsidRPr="005E4F7B">
        <w:rPr>
          <w:rFonts w:ascii="Arial" w:hAnsi="Arial" w:cs="Arial"/>
        </w:rPr>
        <w:t>tyczny za pomocą listew lub linek z zapracowanymi tulejami. Zachować w</w:t>
      </w:r>
      <w:r w:rsidRPr="005E4F7B">
        <w:rPr>
          <w:rFonts w:ascii="Arial" w:hAnsi="Arial" w:cs="Arial"/>
        </w:rPr>
        <w:t>y</w:t>
      </w:r>
      <w:r w:rsidRPr="005E4F7B">
        <w:rPr>
          <w:rFonts w:ascii="Arial" w:hAnsi="Arial" w:cs="Arial"/>
        </w:rPr>
        <w:t>maganą zdolność obciążenia prądowego zastosowanych łączeń,</w:t>
      </w: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zapewnić równomierne obciążenie faz,</w:t>
      </w: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 xml:space="preserve">zaślepić niewykorzystane pola.  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</w:p>
    <w:p w:rsidR="005E4F7B" w:rsidRPr="005E4F7B" w:rsidRDefault="005E4F7B" w:rsidP="00917D05">
      <w:pPr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</w:t>
      </w:r>
      <w:r w:rsidR="00676A27">
        <w:rPr>
          <w:rFonts w:ascii="Arial" w:hAnsi="Arial" w:cs="Arial"/>
          <w:b/>
        </w:rPr>
        <w:t>3</w:t>
      </w:r>
      <w:r w:rsidRPr="005E4F7B">
        <w:rPr>
          <w:rFonts w:ascii="Arial" w:hAnsi="Arial" w:cs="Arial"/>
          <w:b/>
        </w:rPr>
        <w:t>.</w:t>
      </w:r>
      <w:r w:rsidRPr="005E4F7B">
        <w:rPr>
          <w:rFonts w:ascii="Arial" w:hAnsi="Arial" w:cs="Arial"/>
          <w:b/>
        </w:rPr>
        <w:tab/>
        <w:t xml:space="preserve">WEWNĘTRZNE LINIE ZASILAJĄCE – WLZ </w:t>
      </w:r>
    </w:p>
    <w:p w:rsidR="00166C39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 xml:space="preserve">Wewnętrzne linie zasilające rozdzielnice </w:t>
      </w:r>
      <w:r w:rsidR="00166C39">
        <w:rPr>
          <w:rFonts w:ascii="Arial" w:hAnsi="Arial" w:cs="Arial"/>
        </w:rPr>
        <w:t xml:space="preserve">3 </w:t>
      </w:r>
      <w:r w:rsidR="00714ADC">
        <w:rPr>
          <w:rFonts w:ascii="Arial" w:hAnsi="Arial" w:cs="Arial"/>
        </w:rPr>
        <w:t>piętr</w:t>
      </w:r>
      <w:r w:rsidR="00166C39">
        <w:rPr>
          <w:rFonts w:ascii="Arial" w:hAnsi="Arial" w:cs="Arial"/>
        </w:rPr>
        <w:t>a RP3/1-RP3/3</w:t>
      </w:r>
      <w:r w:rsidR="00714ADC">
        <w:rPr>
          <w:rFonts w:ascii="Arial" w:hAnsi="Arial" w:cs="Arial"/>
        </w:rPr>
        <w:t xml:space="preserve"> i rozdzielnicę R</w:t>
      </w:r>
      <w:r w:rsidR="00166C39">
        <w:rPr>
          <w:rFonts w:ascii="Arial" w:hAnsi="Arial" w:cs="Arial"/>
        </w:rPr>
        <w:t>PV</w:t>
      </w:r>
      <w:r w:rsidRPr="005E4F7B">
        <w:rPr>
          <w:rFonts w:ascii="Arial" w:hAnsi="Arial" w:cs="Arial"/>
        </w:rPr>
        <w:t xml:space="preserve"> ułożyć </w:t>
      </w:r>
      <w:r w:rsidR="00166C39">
        <w:rPr>
          <w:rFonts w:ascii="Arial" w:hAnsi="Arial" w:cs="Arial"/>
        </w:rPr>
        <w:t>z istn. rozdzielnicy RG</w:t>
      </w:r>
      <w:r w:rsidR="00714ADC">
        <w:rPr>
          <w:rFonts w:ascii="Arial" w:hAnsi="Arial" w:cs="Arial"/>
        </w:rPr>
        <w:t xml:space="preserve">. Kable należy układać podtynkowo oraz w ściankach szkieletowych. </w:t>
      </w:r>
      <w:r w:rsidR="00341477">
        <w:rPr>
          <w:rFonts w:ascii="Arial" w:hAnsi="Arial" w:cs="Arial"/>
        </w:rPr>
        <w:t xml:space="preserve">Kable w pomieszczeni rozdzielni elektrycznej należy układać </w:t>
      </w:r>
      <w:r w:rsidR="00234991" w:rsidRPr="00234991">
        <w:rPr>
          <w:rFonts w:ascii="Arial" w:hAnsi="Arial" w:cs="Arial"/>
        </w:rPr>
        <w:t>w m</w:t>
      </w:r>
      <w:r w:rsidR="00234991" w:rsidRPr="00234991">
        <w:rPr>
          <w:rFonts w:ascii="Arial" w:hAnsi="Arial" w:cs="Arial"/>
        </w:rPr>
        <w:t>e</w:t>
      </w:r>
      <w:r w:rsidR="00234991" w:rsidRPr="00234991">
        <w:rPr>
          <w:rFonts w:ascii="Arial" w:hAnsi="Arial" w:cs="Arial"/>
        </w:rPr>
        <w:t>talowych nieperforowanych korytach i drabinkach kablowych</w:t>
      </w:r>
      <w:r w:rsidR="00F959CF">
        <w:rPr>
          <w:rFonts w:ascii="Arial" w:hAnsi="Arial" w:cs="Arial"/>
        </w:rPr>
        <w:t xml:space="preserve">. 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</w:p>
    <w:p w:rsidR="005E4F7B" w:rsidRPr="005E4F7B" w:rsidRDefault="005E4F7B" w:rsidP="00917D05">
      <w:pPr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</w:t>
      </w:r>
      <w:r w:rsidR="00676A27">
        <w:rPr>
          <w:rFonts w:ascii="Arial" w:hAnsi="Arial" w:cs="Arial"/>
          <w:b/>
        </w:rPr>
        <w:t>4</w:t>
      </w:r>
      <w:r w:rsidRPr="005E4F7B">
        <w:rPr>
          <w:rFonts w:ascii="Arial" w:hAnsi="Arial" w:cs="Arial"/>
          <w:b/>
        </w:rPr>
        <w:t>.</w:t>
      </w:r>
      <w:r w:rsidR="00F74FDF">
        <w:rPr>
          <w:rFonts w:ascii="Arial" w:hAnsi="Arial" w:cs="Arial"/>
          <w:b/>
        </w:rPr>
        <w:t xml:space="preserve">   </w:t>
      </w:r>
      <w:r w:rsidRPr="005E4F7B">
        <w:rPr>
          <w:rFonts w:ascii="Arial" w:hAnsi="Arial" w:cs="Arial"/>
          <w:b/>
        </w:rPr>
        <w:t>INSTALACJE GNIAZD WTYCZKOWYCH I WYPUSTÓW TECHNOL</w:t>
      </w:r>
      <w:r w:rsidR="00F74FDF">
        <w:rPr>
          <w:rFonts w:ascii="Arial" w:hAnsi="Arial" w:cs="Arial"/>
          <w:b/>
        </w:rPr>
        <w:t>OG.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W budynku projektuje się gniazda wtyczkowe oraz wypusty technologiczne (zasil</w:t>
      </w:r>
      <w:r w:rsidRPr="005E4F7B">
        <w:rPr>
          <w:rFonts w:ascii="Arial" w:hAnsi="Arial" w:cs="Arial"/>
        </w:rPr>
        <w:t>a</w:t>
      </w:r>
      <w:r w:rsidRPr="005E4F7B">
        <w:rPr>
          <w:rFonts w:ascii="Arial" w:hAnsi="Arial" w:cs="Arial"/>
        </w:rPr>
        <w:t xml:space="preserve">nie urządzeń podłączanych na stałe) 1 i 3-fazowe. Instalacje gniazd wtyczkowych oraz wypustów układać podtynkowo wewnątrz budynku, przewodami typu </w:t>
      </w:r>
      <w:proofErr w:type="spellStart"/>
      <w:r w:rsidRPr="005E4F7B">
        <w:rPr>
          <w:rFonts w:ascii="Arial" w:hAnsi="Arial" w:cs="Arial"/>
        </w:rPr>
        <w:t>YDYpżo</w:t>
      </w:r>
      <w:proofErr w:type="spellEnd"/>
      <w:r w:rsidRPr="005E4F7B">
        <w:rPr>
          <w:rFonts w:ascii="Arial" w:hAnsi="Arial" w:cs="Arial"/>
        </w:rPr>
        <w:t xml:space="preserve"> 450/750V. Całość wykonać zgodnie z schematem zasilania oraz planami instalacji. W pomieszczeniach „mokrych” montować gniazda bryzgoszczelne na wysokości 1,3m. W pozostałych pomieszczeniach montować gniazda zgodnie z projektem aranżacji wnętrz. Gniazda blisko siebie montować w poziomych ramkach wiel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>krotnych wspólnych z gniazdami teleinformatycznymi. Stosować jednolity osprzęt typu ramkowego zgodnie z projektem aranżacji wnętrz lub inny zaakceptowany przez zamawiającego. Dopuszcza się nieznaczne zmiany ilości oraz miejsca us</w:t>
      </w:r>
      <w:r w:rsidRPr="005E4F7B">
        <w:rPr>
          <w:rFonts w:ascii="Arial" w:hAnsi="Arial" w:cs="Arial"/>
        </w:rPr>
        <w:t>y</w:t>
      </w:r>
      <w:r w:rsidRPr="005E4F7B">
        <w:rPr>
          <w:rFonts w:ascii="Arial" w:hAnsi="Arial" w:cs="Arial"/>
        </w:rPr>
        <w:t>tuowania gniazd wtyczkowych na etapie wykonawstwa. Wszystkie gniazda wtyc</w:t>
      </w:r>
      <w:r w:rsidRPr="005E4F7B">
        <w:rPr>
          <w:rFonts w:ascii="Arial" w:hAnsi="Arial" w:cs="Arial"/>
        </w:rPr>
        <w:t>z</w:t>
      </w:r>
      <w:r w:rsidRPr="005E4F7B">
        <w:rPr>
          <w:rFonts w:ascii="Arial" w:hAnsi="Arial" w:cs="Arial"/>
        </w:rPr>
        <w:t>kowe będą zabezpieczone wyłącznikami różnicowoprądowymi o prądzie znami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 xml:space="preserve">nowym 30mA. </w:t>
      </w:r>
      <w:r w:rsidR="00166C39">
        <w:rPr>
          <w:rFonts w:ascii="Arial" w:hAnsi="Arial" w:cs="Arial"/>
        </w:rPr>
        <w:t xml:space="preserve">Wypusty zasilania jednostek </w:t>
      </w:r>
      <w:proofErr w:type="spellStart"/>
      <w:r w:rsidR="00166C39">
        <w:rPr>
          <w:rFonts w:ascii="Arial" w:hAnsi="Arial" w:cs="Arial"/>
        </w:rPr>
        <w:t>wewn</w:t>
      </w:r>
      <w:proofErr w:type="spellEnd"/>
      <w:r w:rsidR="00166C39">
        <w:rPr>
          <w:rFonts w:ascii="Arial" w:hAnsi="Arial" w:cs="Arial"/>
        </w:rPr>
        <w:t>. Klimatyzacji zasilić z rozdzielnic piętrowych. Projektowane gniazda na piętrach 0-2 podłączyć do istniejących obw</w:t>
      </w:r>
      <w:r w:rsidR="00166C39">
        <w:rPr>
          <w:rFonts w:ascii="Arial" w:hAnsi="Arial" w:cs="Arial"/>
        </w:rPr>
        <w:t>o</w:t>
      </w:r>
      <w:r w:rsidR="00166C39">
        <w:rPr>
          <w:rFonts w:ascii="Arial" w:hAnsi="Arial" w:cs="Arial"/>
        </w:rPr>
        <w:t xml:space="preserve">dów elektrycznych lub modernizacje rozdzielnicy piętrowej o dodatkowe obwody. </w:t>
      </w:r>
      <w:r w:rsidRPr="005E4F7B">
        <w:rPr>
          <w:rFonts w:ascii="Arial" w:hAnsi="Arial" w:cs="Arial"/>
        </w:rPr>
        <w:t>Przed zakończeniem montażu gniazda trwale oznakować wewnątrz puszek inst</w:t>
      </w:r>
      <w:r w:rsidRPr="005E4F7B">
        <w:rPr>
          <w:rFonts w:ascii="Arial" w:hAnsi="Arial" w:cs="Arial"/>
        </w:rPr>
        <w:t>a</w:t>
      </w:r>
      <w:r w:rsidRPr="005E4F7B">
        <w:rPr>
          <w:rFonts w:ascii="Arial" w:hAnsi="Arial" w:cs="Arial"/>
        </w:rPr>
        <w:t>lacyjnych w sposób umożliwiający identyfikację obwodów. W pomieszczeniach w</w:t>
      </w:r>
      <w:r w:rsidRPr="005E4F7B">
        <w:rPr>
          <w:rFonts w:ascii="Arial" w:hAnsi="Arial" w:cs="Arial"/>
        </w:rPr>
        <w:t>y</w:t>
      </w:r>
      <w:r w:rsidRPr="005E4F7B">
        <w:rPr>
          <w:rFonts w:ascii="Arial" w:hAnsi="Arial" w:cs="Arial"/>
        </w:rPr>
        <w:t>posażonych w brodzik lub wannę należy zachować wymagane odległości od p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>szczególnych na stref ochronnych.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</w:p>
    <w:p w:rsidR="005E4F7B" w:rsidRPr="005E4F7B" w:rsidRDefault="005E4F7B" w:rsidP="00917D05">
      <w:pPr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</w:t>
      </w:r>
      <w:r w:rsidR="00676A27">
        <w:rPr>
          <w:rFonts w:ascii="Arial" w:hAnsi="Arial" w:cs="Arial"/>
          <w:b/>
        </w:rPr>
        <w:t>5</w:t>
      </w:r>
      <w:r w:rsidRPr="005E4F7B">
        <w:rPr>
          <w:rFonts w:ascii="Arial" w:hAnsi="Arial" w:cs="Arial"/>
          <w:b/>
        </w:rPr>
        <w:t xml:space="preserve">. </w:t>
      </w:r>
      <w:r w:rsidRPr="005E4F7B">
        <w:rPr>
          <w:rFonts w:ascii="Arial" w:hAnsi="Arial" w:cs="Arial"/>
          <w:b/>
        </w:rPr>
        <w:tab/>
        <w:t>INSTALACJA OŚWIETLENIOWA WEWNĘTRZNA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 xml:space="preserve">Instalacje oświetleniową wewnętrzną wykonać podtynkowo przewodami typu </w:t>
      </w:r>
      <w:proofErr w:type="spellStart"/>
      <w:r w:rsidRPr="005E4F7B">
        <w:rPr>
          <w:rFonts w:ascii="Arial" w:hAnsi="Arial" w:cs="Arial"/>
        </w:rPr>
        <w:t>YD</w:t>
      </w:r>
      <w:r w:rsidRPr="005E4F7B">
        <w:rPr>
          <w:rFonts w:ascii="Arial" w:hAnsi="Arial" w:cs="Arial"/>
        </w:rPr>
        <w:t>Y</w:t>
      </w:r>
      <w:r w:rsidRPr="005E4F7B">
        <w:rPr>
          <w:rFonts w:ascii="Arial" w:hAnsi="Arial" w:cs="Arial"/>
        </w:rPr>
        <w:t>pżo</w:t>
      </w:r>
      <w:proofErr w:type="spellEnd"/>
      <w:r w:rsidRPr="005E4F7B">
        <w:rPr>
          <w:rFonts w:ascii="Arial" w:hAnsi="Arial" w:cs="Arial"/>
        </w:rPr>
        <w:t xml:space="preserve"> 3(4)x1,5mm2 450/750V. Projektowane łączniki montować na wysokości 1,3m w odległości ok. 15 cm od futryn zgodnie z  planami instalacji. Łączniki blisko siebie montować w pionowych ramkach wielokrotnych. Stosować jednolity osprzęt typu ramkowego zgodnie z projektem aranżacji wnętrz lub inny zaakceptowany przez zamawiającego. W pomieszczeniach „mokrych”, zapylonych i na zewnątrz budynku zastosować osprzęt i oprawy oświetleniowe bryzgoszczelne. Oprawy wewnętrzne montować nastropowo za pomocą kołków zapewniających pewne mocowanie, d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 xml:space="preserve">pasowanych do wielkości i ciężaru oprawy oraz w zabudowach z płyt G-K. </w:t>
      </w:r>
      <w:r w:rsidR="007B4070">
        <w:rPr>
          <w:rFonts w:ascii="Arial" w:hAnsi="Arial" w:cs="Arial"/>
        </w:rPr>
        <w:t>Proje</w:t>
      </w:r>
      <w:r w:rsidR="007B4070">
        <w:rPr>
          <w:rFonts w:ascii="Arial" w:hAnsi="Arial" w:cs="Arial"/>
        </w:rPr>
        <w:t>k</w:t>
      </w:r>
      <w:r w:rsidR="007B4070">
        <w:rPr>
          <w:rFonts w:ascii="Arial" w:hAnsi="Arial" w:cs="Arial"/>
        </w:rPr>
        <w:t>towane oprawy na piętrach 0-2 podłączyć do istniejących obwodów elektrycznych lub modernizacje rozdzielnicy piętrowej o dodatkowe obwody.</w:t>
      </w:r>
      <w:r w:rsidRPr="005E4F7B">
        <w:rPr>
          <w:rFonts w:ascii="Arial" w:hAnsi="Arial" w:cs="Arial"/>
        </w:rPr>
        <w:t xml:space="preserve"> Należy zastosować oprawy oświetleni</w:t>
      </w:r>
      <w:r w:rsidR="007B4070">
        <w:rPr>
          <w:rFonts w:ascii="Arial" w:hAnsi="Arial" w:cs="Arial"/>
        </w:rPr>
        <w:t xml:space="preserve">owe o parametrach wskazanych na rozpisce opraw. </w:t>
      </w:r>
      <w:r w:rsidRPr="005E4F7B">
        <w:rPr>
          <w:rFonts w:ascii="Arial" w:hAnsi="Arial" w:cs="Arial"/>
        </w:rPr>
        <w:t>Dopuszcza się zmianę typu opraw za jednoczesną zgodą inwestora i projektanta instalacji elektrycznej.</w:t>
      </w:r>
    </w:p>
    <w:p w:rsidR="009332E6" w:rsidRDefault="009332E6" w:rsidP="00917D05">
      <w:pPr>
        <w:tabs>
          <w:tab w:val="left" w:pos="567"/>
        </w:tabs>
        <w:jc w:val="both"/>
        <w:rPr>
          <w:rFonts w:ascii="Arial" w:hAnsi="Arial" w:cs="Arial"/>
          <w:b/>
        </w:rPr>
      </w:pPr>
    </w:p>
    <w:p w:rsidR="00166C39" w:rsidRDefault="00166C39">
      <w:pPr>
        <w:rPr>
          <w:rFonts w:ascii="Arial" w:hAnsi="Arial" w:cs="Arial"/>
          <w:b/>
          <w:u w:val="single"/>
        </w:rPr>
      </w:pPr>
    </w:p>
    <w:p w:rsidR="00917D05" w:rsidRPr="009332E6" w:rsidRDefault="009332E6" w:rsidP="009332E6">
      <w:pPr>
        <w:tabs>
          <w:tab w:val="left" w:pos="567"/>
        </w:tabs>
        <w:spacing w:line="360" w:lineRule="auto"/>
        <w:jc w:val="both"/>
        <w:rPr>
          <w:rFonts w:ascii="Arial" w:hAnsi="Arial" w:cs="Arial"/>
          <w:b/>
          <w:u w:val="single"/>
        </w:rPr>
      </w:pPr>
      <w:r w:rsidRPr="009332E6">
        <w:rPr>
          <w:rFonts w:ascii="Arial" w:hAnsi="Arial" w:cs="Arial"/>
          <w:b/>
          <w:u w:val="single"/>
        </w:rPr>
        <w:t>Charakterystyka  opraw</w:t>
      </w:r>
    </w:p>
    <w:tbl>
      <w:tblPr>
        <w:tblW w:w="5278" w:type="pct"/>
        <w:tblCellMar>
          <w:left w:w="70" w:type="dxa"/>
          <w:right w:w="70" w:type="dxa"/>
        </w:tblCellMar>
        <w:tblLook w:val="04A0"/>
      </w:tblPr>
      <w:tblGrid>
        <w:gridCol w:w="1580"/>
        <w:gridCol w:w="7927"/>
      </w:tblGrid>
      <w:tr w:rsidR="009332E6" w:rsidTr="009332E6">
        <w:trPr>
          <w:trHeight w:val="300"/>
        </w:trPr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Numer oprawy</w:t>
            </w:r>
          </w:p>
        </w:tc>
        <w:tc>
          <w:tcPr>
            <w:tcW w:w="41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 w:rsidP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Opis</w:t>
            </w:r>
          </w:p>
        </w:tc>
      </w:tr>
      <w:tr w:rsidR="009332E6" w:rsidTr="009332E6">
        <w:trPr>
          <w:trHeight w:val="4810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</w:t>
            </w:r>
          </w:p>
        </w:tc>
        <w:tc>
          <w:tcPr>
            <w:tcW w:w="41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Technologii LED;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Moc 27 W;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Kolor korpusu: czarny lub szary barwiony w masie;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Szybki i wygodny montaż oprawy: panel LED połączony z kloszem;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Montaż na stropowy;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Oprawa spełnia wymogi oznakowania D, o ograniczonej temperaturze obudowy (&lt;90°C);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Struktura pryzmatyczna dyfuzora;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Skuteczność świetlna do 148 lm/W, strumień świetlny: 4000 lm;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Temperatura barwowa 4000K;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Ogólny wskaźnik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odawania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barw Ra&gt;80;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Bardzo wysoki stopień ochrony IP66, ochrona przed uderzeniem IK08;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Symetryczny rozsył światła;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Kształt oprawy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tubularny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Atest higieniczny PZH;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Możliwość sterowania bezprzewodowego BLUETOOTH CASAMBI;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Klasa efektywności energetycznej A++;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Wymiary wysokość: 78mm, szerokość: 82mm, długość: 1060mm;</w:t>
            </w:r>
          </w:p>
        </w:tc>
      </w:tr>
      <w:tr w:rsidR="009332E6" w:rsidTr="009332E6">
        <w:trPr>
          <w:trHeight w:val="5490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2.</w:t>
            </w:r>
          </w:p>
        </w:tc>
        <w:tc>
          <w:tcPr>
            <w:tcW w:w="41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Technologii LED;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Moc 50 W;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Trwałość eksploatacyjna 50 000h pracy;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Kolor korpusu:  szary barwiony w masie;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Montaż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nastropowy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Oprawa spełnia wymogi oznakowania D, o ograniczonej temperaturze obudowy (&lt;90°C);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Skuteczność świetlna do 132 lm/W, strumień świetlny: 6300 lm;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Temperatura barwowa 4000K;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Bardzo wysoki stopień ochrony IP65, ochrona przed uderzeniem IK08;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Kształt oprawy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tubularny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opalowy mleczny skutecznie eliminuje widoczność punktów LED – równomie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r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ne rozświetlenie powierzchni dyfuzora;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bezbarwny;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Atest higieniczny PZH;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Możliwość sterowania bezprzewodowego BLUETOOTH CASAMBI;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Klasa efektywności energetycznej A++;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Wymiary wysokość: 120mm, szerokość: 140mm, długość: 1300mm;</w:t>
            </w:r>
          </w:p>
        </w:tc>
      </w:tr>
      <w:tr w:rsidR="009332E6" w:rsidTr="009332E6">
        <w:trPr>
          <w:trHeight w:val="5089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3.</w:t>
            </w:r>
          </w:p>
        </w:tc>
        <w:tc>
          <w:tcPr>
            <w:tcW w:w="41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Technologii LED;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Moc 11 W;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Oprawa naścienna;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Skuteczność świetlna do 91 lm/W, strumień świetlny: 1000 lm;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Temperatura barwowa 4000K;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Bardzo wysoki stopień ochrony IP44, 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Możliwość wymiany modułu LED i zasilacza;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Równomiernie rozświetlony dyfuzor;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z PC o wysokim współczynniku przepuszczalności światła;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Montaż dyfuzora na CLICK;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Lakierowany na biało odbłyśnik;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Kształt oprawy prostokątny;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opalowy;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Materiał obudowy: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Anadowany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profil aluminiowy;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Kolor oprawy: Anoda;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Klasa efektywności energetycznej A+;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Wymiary wysokość: 50mm, szerokość: 54mm, długość: 530mm;</w:t>
            </w:r>
          </w:p>
        </w:tc>
      </w:tr>
      <w:tr w:rsidR="009332E6" w:rsidTr="009332E6">
        <w:trPr>
          <w:trHeight w:val="5700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4.</w:t>
            </w:r>
          </w:p>
        </w:tc>
        <w:tc>
          <w:tcPr>
            <w:tcW w:w="41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Technologii LED;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Moc 11 W;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Oprawa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nastropowa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Skuteczność świetlna do 91 lm/W, strumień świetlny: 1000 lm;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Temperatura barwowa 4000K;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Bardzo wysoki stopień ochrony IP44, 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Możliwość wymiany modułu LED i zasilacza;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Równomiernie rozświetlony dyfuzor;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z PC o wysokim współczynniku przepuszczalności światła;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Montaż dyfuzora na CLICK;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Lakierowany na biało odbłyśnik;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Kształt oprawy prostokątny;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opalowy;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Materiał obudowy: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Anadowany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profil aluminiowy;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Kolor oprawy: Anoda;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Klasa efektywności energetycznej A+;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Wymiary wysokość: 50mm, szerokość: 54mm, długość: 530mm;</w:t>
            </w:r>
          </w:p>
        </w:tc>
      </w:tr>
      <w:tr w:rsidR="009332E6" w:rsidTr="009332E6">
        <w:trPr>
          <w:trHeight w:val="5373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5.</w:t>
            </w:r>
          </w:p>
        </w:tc>
        <w:tc>
          <w:tcPr>
            <w:tcW w:w="41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Technologii LED;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Moc 32 W;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Oprawa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nastropowa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Skuteczność świetlna: 97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lm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/W, strumień świetlny: 3100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lm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Temperatura barwowa 3000K;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Bardzo wysoki stopień ochrony IP20, 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System ma możliwość budowania struktur na wymiar;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Lakierowany na biało odbłyśnik zwiększający sprawność układu optycznego;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Równomiernie rozświetlony dyfuzor opalizowany montowany na CLICK;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Kształt oprawy prostokątny;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opalowy;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Odblyśnik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z blachy stalowej;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Materiał obudowy: Profil aluminiowy;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Kolor oprawy: RAL9016 STRUKTURA, półmat;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Klasa efektywności energetycznej A+;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Wymiary wysokość: 50mm, szerokość: 44mm, długość: 1535mm;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Możliwość wymiany modułu LED i zasilacza;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Możliwość dowolnego rozstawu uchwytów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zawieszaka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Certyfikat ENEC;</w:t>
            </w:r>
          </w:p>
        </w:tc>
      </w:tr>
      <w:tr w:rsidR="009332E6" w:rsidTr="009332E6">
        <w:trPr>
          <w:trHeight w:val="5700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6.</w:t>
            </w:r>
          </w:p>
        </w:tc>
        <w:tc>
          <w:tcPr>
            <w:tcW w:w="41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Technologii LED;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Moc 36 W;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Oprawa zawieszana;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Skuteczność świetlna: 133 lm/W, strumień świetlny: 4800 lm;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Temperatura barwowa 4000K;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Bardzo wysoki stopień ochrony IP20, 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Możliwość budowania struktur liniowych;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Specjalnie zaprojektowany układ odbłyśnika rastrowego, niski poziom olśnienia: UGR &lt;19;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skuteczność świetlna do 136 lm/W;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Zasilacz wewnątrz oprawy;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Możliwość oddzielnego sterowania modułem dolnym i górnym;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Prostokątny, wklęsły kształt ekstrudowanego profilu aluminiowego;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Raster z blachy aluminiowej MIRO;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Raster paraboliczny o matowej powierzchni;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Materiał obudowy: Profil aluminiowy;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Kolor oprawy: RAL9016 STRUKTURA, półmat;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Klasa efektywności energetycznej A+;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Wymiary wysokość: 89mm, szerokość: 46mm, długość: 977mm;</w:t>
            </w:r>
          </w:p>
        </w:tc>
      </w:tr>
      <w:tr w:rsidR="009332E6" w:rsidTr="009332E6">
        <w:trPr>
          <w:trHeight w:val="3955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7.</w:t>
            </w:r>
          </w:p>
        </w:tc>
        <w:tc>
          <w:tcPr>
            <w:tcW w:w="41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Technologii LED;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Moc 43 W;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Oprawa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nastropowa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Skuteczność świetlna do 72 lm/W, strumień świetlny: 3100 lm;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Temperatura barwowa 3000K;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Bardzo wysoki stopień ochrony IP44, 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z PMMA;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Kształt oprawy: kwadratowa;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opalowy;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Materiał obudowy: blacha stalowa;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Kolor oprawy:RAL9016 struktura, półmat;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Klasa efektywności energetycznej 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Wymiary wysokość: 45mm, szerokość: 320mm, długość: 320mm;</w:t>
            </w:r>
          </w:p>
        </w:tc>
      </w:tr>
      <w:tr w:rsidR="009332E6" w:rsidTr="009332E6">
        <w:trPr>
          <w:trHeight w:val="4254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8.</w:t>
            </w:r>
          </w:p>
        </w:tc>
        <w:tc>
          <w:tcPr>
            <w:tcW w:w="41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Technologii LED;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Moc 43 W;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Oprawa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nastropowa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Skuteczność świetlna do 72 lm/W, strumień świetlny: 3100 lm;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Temperatura barwowa 3000K;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Bardzo wysoki stopień ochrony IP44, 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z PMMA;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Kształt oprawy: kwadratowa;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opalowy;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Materiał obudowy: blacha stalowa;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Kolor oprawy:RAL9016 struktura, półmat;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Klasa efektywności energetycznej 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Wymiary wysokość: 45mm, szerokość: 320mm, długość: 320mm;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Sensor ruchu i zmierzchu;</w:t>
            </w:r>
          </w:p>
        </w:tc>
      </w:tr>
      <w:tr w:rsidR="009332E6" w:rsidTr="009332E6">
        <w:trPr>
          <w:trHeight w:val="4825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9.</w:t>
            </w:r>
          </w:p>
        </w:tc>
        <w:tc>
          <w:tcPr>
            <w:tcW w:w="41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Technologii LED;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Moc 11 W;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Klinkiet;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Skuteczność świetlna do 97 lm/W, strumień świetlny: 3100 lm;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Temperatura barwowa 3000K;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Bardzo wysoki stopień ochrony IP20, 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 xml:space="preserve">Klasa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ochroności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Możliwość wymiany modułu LED i zasilacza;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Równomiernie rozświetlony dyfuzor;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z PC o wysokim współczynniku przepuszczalności światła;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Montaż dyfuzora na CLICK;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Lakierowany na biało odbłyśnik;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Kształt oprawy prostokątny;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Dyfuzor opalowy;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Materiał obudowy: Profil aluminiowy;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Kolor oprawy: RAL9016 struktura, półmat;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Klasa efektywności energetycznej A+;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Wymiary wysokość: 50mm, szerokość: 44mm, długość: 1535mm;</w:t>
            </w:r>
          </w:p>
        </w:tc>
      </w:tr>
      <w:tr w:rsidR="009332E6" w:rsidTr="009332E6">
        <w:trPr>
          <w:trHeight w:val="600"/>
        </w:trPr>
        <w:tc>
          <w:tcPr>
            <w:tcW w:w="8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</w:t>
            </w:r>
          </w:p>
        </w:tc>
        <w:tc>
          <w:tcPr>
            <w:tcW w:w="41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32E6" w:rsidRDefault="009332E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Technologii LED;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br/>
              <w:t>Oprawa biurkowa;</w:t>
            </w:r>
          </w:p>
        </w:tc>
      </w:tr>
    </w:tbl>
    <w:p w:rsidR="009332E6" w:rsidRDefault="009332E6" w:rsidP="00917D05">
      <w:pPr>
        <w:tabs>
          <w:tab w:val="left" w:pos="567"/>
        </w:tabs>
        <w:jc w:val="both"/>
        <w:rPr>
          <w:rFonts w:ascii="Arial" w:hAnsi="Arial" w:cs="Arial"/>
          <w:b/>
        </w:rPr>
      </w:pPr>
    </w:p>
    <w:p w:rsidR="009332E6" w:rsidRDefault="009332E6" w:rsidP="00917D05">
      <w:pPr>
        <w:tabs>
          <w:tab w:val="left" w:pos="567"/>
        </w:tabs>
        <w:jc w:val="both"/>
        <w:rPr>
          <w:rFonts w:ascii="Arial" w:hAnsi="Arial" w:cs="Arial"/>
          <w:b/>
        </w:rPr>
      </w:pP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lastRenderedPageBreak/>
        <w:t>Oświetlenie awaryjne</w:t>
      </w:r>
    </w:p>
    <w:p w:rsidR="00963DB9" w:rsidRDefault="00474228" w:rsidP="00917D05">
      <w:pPr>
        <w:tabs>
          <w:tab w:val="left" w:pos="567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Projektuje się zewnętrzną oprawę awaryjną pkt. Zbornego zasil kablem</w:t>
      </w:r>
      <w:r w:rsidR="00667C73">
        <w:rPr>
          <w:rFonts w:ascii="Arial" w:hAnsi="Arial" w:cs="Arial"/>
        </w:rPr>
        <w:t xml:space="preserve"> YKY 3x2,5mm2</w:t>
      </w:r>
      <w:r w:rsidR="00963DB9">
        <w:rPr>
          <w:rFonts w:ascii="Arial" w:hAnsi="Arial" w:cs="Arial"/>
        </w:rPr>
        <w:t xml:space="preserve"> z rozdz. RGWP.</w:t>
      </w:r>
      <w:r>
        <w:rPr>
          <w:rFonts w:ascii="Arial" w:hAnsi="Arial" w:cs="Arial"/>
        </w:rPr>
        <w:t xml:space="preserve"> </w:t>
      </w:r>
    </w:p>
    <w:p w:rsidR="005E4F7B" w:rsidRPr="005E4F7B" w:rsidRDefault="005E4F7B" w:rsidP="00917D05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Zaprojektowano oświetlenie awaryjne</w:t>
      </w:r>
      <w:r w:rsidR="00963DB9">
        <w:rPr>
          <w:rFonts w:ascii="Arial" w:hAnsi="Arial" w:cs="Arial"/>
        </w:rPr>
        <w:t xml:space="preserve"> wewnętrzne</w:t>
      </w:r>
      <w:r w:rsidRPr="005E4F7B">
        <w:rPr>
          <w:rFonts w:ascii="Arial" w:hAnsi="Arial" w:cs="Arial"/>
        </w:rPr>
        <w:t xml:space="preserve"> spełnia następujące funkcje: </w:t>
      </w:r>
    </w:p>
    <w:p w:rsidR="005E4F7B" w:rsidRPr="005E4F7B" w:rsidRDefault="005E4F7B" w:rsidP="00474228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 xml:space="preserve">- wytwarzanie natężenia oświetlenia awaryjnego na drogach ewakuacyjnych nie mniejsze niż </w:t>
      </w:r>
      <w:r w:rsidR="00A91C77">
        <w:rPr>
          <w:rFonts w:ascii="Arial" w:hAnsi="Arial" w:cs="Arial"/>
        </w:rPr>
        <w:t>5</w:t>
      </w:r>
      <w:r w:rsidRPr="005E4F7B">
        <w:rPr>
          <w:rFonts w:ascii="Arial" w:hAnsi="Arial" w:cs="Arial"/>
        </w:rPr>
        <w:t>lx w osi drogi z zachowaniem równomierności Emax/Emin = 40/1 oraz postawień normy PN-EN 1838 dla bezpiecznego ruchu ewakuowanych w ki</w:t>
      </w:r>
      <w:r w:rsidRPr="005E4F7B">
        <w:rPr>
          <w:rFonts w:ascii="Arial" w:hAnsi="Arial" w:cs="Arial"/>
        </w:rPr>
        <w:t>e</w:t>
      </w:r>
      <w:r w:rsidRPr="005E4F7B">
        <w:rPr>
          <w:rFonts w:ascii="Arial" w:hAnsi="Arial" w:cs="Arial"/>
        </w:rPr>
        <w:t>runku wyjść. Czas zał</w:t>
      </w:r>
      <w:r w:rsidR="00474228">
        <w:rPr>
          <w:rFonts w:ascii="Arial" w:hAnsi="Arial" w:cs="Arial"/>
        </w:rPr>
        <w:t xml:space="preserve">. </w:t>
      </w:r>
      <w:r w:rsidRPr="005E4F7B">
        <w:rPr>
          <w:rFonts w:ascii="Arial" w:hAnsi="Arial" w:cs="Arial"/>
        </w:rPr>
        <w:t>oświetlen</w:t>
      </w:r>
      <w:r w:rsidR="00474228">
        <w:rPr>
          <w:rFonts w:ascii="Arial" w:hAnsi="Arial" w:cs="Arial"/>
        </w:rPr>
        <w:t>ia awaryjnego nie krótszy niż 5</w:t>
      </w:r>
      <w:r w:rsidRPr="005E4F7B">
        <w:rPr>
          <w:rFonts w:ascii="Arial" w:hAnsi="Arial" w:cs="Arial"/>
        </w:rPr>
        <w:t>s do wartości 50% En.</w:t>
      </w:r>
    </w:p>
    <w:p w:rsidR="005E4F7B" w:rsidRPr="005E4F7B" w:rsidRDefault="005E4F7B" w:rsidP="00474228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- wytwarzanie natężenia oświetlenia awaryjnego w pomieszczeniach  traktowanych jako strefy otwarte na poziomie nie mniejszym niż 0,5lx z zachowaniem równ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>mierności Emax/Emin = 40/1 oraz postanowień normy PN-EN 1838 dla bezpiec</w:t>
      </w:r>
      <w:r w:rsidRPr="005E4F7B">
        <w:rPr>
          <w:rFonts w:ascii="Arial" w:hAnsi="Arial" w:cs="Arial"/>
        </w:rPr>
        <w:t>z</w:t>
      </w:r>
      <w:r w:rsidRPr="005E4F7B">
        <w:rPr>
          <w:rFonts w:ascii="Arial" w:hAnsi="Arial" w:cs="Arial"/>
        </w:rPr>
        <w:t>nego wyprowadzenia ewakuowanych z pomieszczenia na drogę ewakuacyjną Czas załączenia oświetlenia awaryjnego nie krótszy niż 5 s do wartości 50% En.</w:t>
      </w:r>
    </w:p>
    <w:p w:rsidR="005E4F7B" w:rsidRPr="005E4F7B" w:rsidRDefault="005E4F7B" w:rsidP="00474228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- wytwarzanie natężenia oświetlenia awaryjnego w pomieszczeniach traktowanych jako strefy wysokiego ryzyka na poziomie 15lx lecz nie mniejszej niż 10% oświetl</w:t>
      </w:r>
      <w:r w:rsidRPr="005E4F7B">
        <w:rPr>
          <w:rFonts w:ascii="Arial" w:hAnsi="Arial" w:cs="Arial"/>
        </w:rPr>
        <w:t>e</w:t>
      </w:r>
      <w:r w:rsidRPr="005E4F7B">
        <w:rPr>
          <w:rFonts w:ascii="Arial" w:hAnsi="Arial" w:cs="Arial"/>
        </w:rPr>
        <w:t>nia podstawowego dla bezpiecznego ukończenia czynności zagrażającej życiu lub zdrowiu ludzi znajdujących się w danym pomieszczeniu z zachowaniem równ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>mierności Emax/Emin = 10/1 oraz postanowień normy PN-EN 1838. Do grupy tej zaliczamy wszystkie pomieszczenia, w których przeprowadzane będą czynności w użyciu maszyn będących w ruchu, pomieszczenia rozdzielnic SN, NN oraz p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 xml:space="preserve">mieszczeń urządzeń </w:t>
      </w:r>
      <w:proofErr w:type="spellStart"/>
      <w:r w:rsidRPr="005E4F7B">
        <w:rPr>
          <w:rFonts w:ascii="Arial" w:hAnsi="Arial" w:cs="Arial"/>
        </w:rPr>
        <w:t>p-poż</w:t>
      </w:r>
      <w:proofErr w:type="spellEnd"/>
      <w:r w:rsidRPr="005E4F7B">
        <w:rPr>
          <w:rFonts w:ascii="Arial" w:hAnsi="Arial" w:cs="Arial"/>
        </w:rPr>
        <w:t>. Czas załączenia oświetlenia awaryjnego nie krótszy niż 500ms.</w:t>
      </w:r>
    </w:p>
    <w:p w:rsidR="005E4F7B" w:rsidRPr="005E4F7B" w:rsidRDefault="005E4F7B" w:rsidP="00474228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- wytwarzanie natężenia oświetlenia awaryjnego zapewniające min. 5lx w pobliżu punktów alarmu pożarowego i sprzętu przeciw pożarowego nie znajdującego się w rozmieszczeniu wzdłuż dróg ewakuacyjnych dla łatwego zlokalizowania i użycia z zachowaniem postanowień normy PN-EN 1838. Czas załączenia oświetlenia aw</w:t>
      </w:r>
      <w:r w:rsidRPr="005E4F7B">
        <w:rPr>
          <w:rFonts w:ascii="Arial" w:hAnsi="Arial" w:cs="Arial"/>
        </w:rPr>
        <w:t>a</w:t>
      </w:r>
      <w:r w:rsidRPr="005E4F7B">
        <w:rPr>
          <w:rFonts w:ascii="Arial" w:hAnsi="Arial" w:cs="Arial"/>
        </w:rPr>
        <w:t>ryjnego nie krótszy niż 5 s do wartości 50% En.</w:t>
      </w:r>
    </w:p>
    <w:p w:rsidR="005E4F7B" w:rsidRPr="005E4F7B" w:rsidRDefault="005E4F7B" w:rsidP="00474228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- dla dróg ewakuacyjnych szerszych niż 2m zastosowano obliczenia natężenia i rozmieszczenie oprawy jak dla dwóch osobnych dróg ewakuacyjnych.</w:t>
      </w:r>
    </w:p>
    <w:p w:rsidR="005E4F7B" w:rsidRPr="005E4F7B" w:rsidRDefault="005E4F7B" w:rsidP="00474228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- oprawy awaryjne zasilane z autonomicznych bate</w:t>
      </w:r>
      <w:r w:rsidR="00474228">
        <w:rPr>
          <w:rFonts w:ascii="Arial" w:hAnsi="Arial" w:cs="Arial"/>
        </w:rPr>
        <w:t>rii o czasie podtrzymania min 1h.</w:t>
      </w:r>
    </w:p>
    <w:p w:rsidR="005E4F7B" w:rsidRPr="005E4F7B" w:rsidRDefault="005E4F7B" w:rsidP="00474228">
      <w:pPr>
        <w:tabs>
          <w:tab w:val="left" w:pos="567"/>
        </w:tabs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- dobór akumulatorów do mocy opraw, dla pracy awaryjnej dobrany z rezerwą min. 25%.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</w:p>
    <w:p w:rsidR="005E4F7B" w:rsidRPr="005E4F7B" w:rsidRDefault="005E4F7B" w:rsidP="00917D05">
      <w:pPr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</w:t>
      </w:r>
      <w:r w:rsidR="00676A27">
        <w:rPr>
          <w:rFonts w:ascii="Arial" w:hAnsi="Arial" w:cs="Arial"/>
          <w:b/>
        </w:rPr>
        <w:t>6</w:t>
      </w:r>
      <w:r w:rsidRPr="005E4F7B">
        <w:rPr>
          <w:rFonts w:ascii="Arial" w:hAnsi="Arial" w:cs="Arial"/>
          <w:b/>
        </w:rPr>
        <w:t>.</w:t>
      </w:r>
      <w:r w:rsidRPr="005E4F7B">
        <w:rPr>
          <w:rFonts w:ascii="Arial" w:hAnsi="Arial" w:cs="Arial"/>
          <w:b/>
        </w:rPr>
        <w:tab/>
        <w:t>OCHRONA PRZECIWPORAŻENIOWA, INSTALACJA POŁĄCZEŃ W</w:t>
      </w:r>
      <w:r w:rsidRPr="005E4F7B">
        <w:rPr>
          <w:rFonts w:ascii="Arial" w:hAnsi="Arial" w:cs="Arial"/>
          <w:b/>
        </w:rPr>
        <w:t>Y</w:t>
      </w:r>
      <w:r w:rsidRPr="005E4F7B">
        <w:rPr>
          <w:rFonts w:ascii="Arial" w:hAnsi="Arial" w:cs="Arial"/>
          <w:b/>
        </w:rPr>
        <w:t>RÓWNAWCZYCH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 xml:space="preserve">Podstawową ochroną od porażeń jest izolacja części czynnych i obudowy. Jako ochronę przez dotykiem pośrednim zastosować samoczynne wyłączanie zasilania w układzie sieciowym TN-S </w:t>
      </w:r>
      <w:r w:rsidR="007B4070">
        <w:rPr>
          <w:rFonts w:ascii="Arial" w:hAnsi="Arial" w:cs="Arial"/>
        </w:rPr>
        <w:t xml:space="preserve">wg. </w:t>
      </w:r>
      <w:r w:rsidRPr="005E4F7B">
        <w:rPr>
          <w:rFonts w:ascii="Arial" w:hAnsi="Arial" w:cs="Arial"/>
        </w:rPr>
        <w:t>PN-ICE 60364. W obwodach odbiorczych „sam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>czynne wyłączenie zasilania” realizowane jest przez wyłączniki nadmiarowoprąd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>we. We wszystkich obwodach gniazd wtyczkowych zastosowano jako ochronę uzupełniającą wyłączniki różnicowo-prądowe o znamionowym prądzie wyzwalania 30mA. W pomieszczeniach „mokrych” oraz pom. węzła należy wykonać połączenia wyrównawcze dodatkowe.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W rozdzielnic</w:t>
      </w:r>
      <w:r w:rsidR="00894C72">
        <w:rPr>
          <w:rFonts w:ascii="Arial" w:hAnsi="Arial" w:cs="Arial"/>
        </w:rPr>
        <w:t>y R</w:t>
      </w:r>
      <w:r w:rsidR="007B4070">
        <w:rPr>
          <w:rFonts w:ascii="Arial" w:hAnsi="Arial" w:cs="Arial"/>
        </w:rPr>
        <w:t>PV</w:t>
      </w:r>
      <w:r w:rsidRPr="005E4F7B">
        <w:rPr>
          <w:rFonts w:ascii="Arial" w:hAnsi="Arial" w:cs="Arial"/>
        </w:rPr>
        <w:t xml:space="preserve"> wykonać miejscowe szyny wyrównawcze MSW minimum 5-cio zaciskowe. Do miejscowych szyn wyrównawczych należy przyłączyć przewodem </w:t>
      </w:r>
      <w:proofErr w:type="spellStart"/>
      <w:r w:rsidRPr="005E4F7B">
        <w:rPr>
          <w:rFonts w:ascii="Arial" w:hAnsi="Arial" w:cs="Arial"/>
        </w:rPr>
        <w:t>LgY</w:t>
      </w:r>
      <w:proofErr w:type="spellEnd"/>
      <w:r w:rsidRPr="005E4F7B">
        <w:rPr>
          <w:rFonts w:ascii="Arial" w:hAnsi="Arial" w:cs="Arial"/>
        </w:rPr>
        <w:t xml:space="preserve"> 6mm2 wszystkie przewodzące części dostępne jak konstrukcj</w:t>
      </w:r>
      <w:r w:rsidR="00894C72">
        <w:rPr>
          <w:rFonts w:ascii="Arial" w:hAnsi="Arial" w:cs="Arial"/>
        </w:rPr>
        <w:t>e</w:t>
      </w:r>
      <w:r w:rsidRPr="005E4F7B">
        <w:rPr>
          <w:rFonts w:ascii="Arial" w:hAnsi="Arial" w:cs="Arial"/>
        </w:rPr>
        <w:t xml:space="preserve"> wsporcz</w:t>
      </w:r>
      <w:r w:rsidR="00894C72">
        <w:rPr>
          <w:rFonts w:ascii="Arial" w:hAnsi="Arial" w:cs="Arial"/>
        </w:rPr>
        <w:t>e p</w:t>
      </w:r>
      <w:r w:rsidR="00894C72">
        <w:rPr>
          <w:rFonts w:ascii="Arial" w:hAnsi="Arial" w:cs="Arial"/>
        </w:rPr>
        <w:t>a</w:t>
      </w:r>
      <w:r w:rsidR="00894C72">
        <w:rPr>
          <w:rFonts w:ascii="Arial" w:hAnsi="Arial" w:cs="Arial"/>
        </w:rPr>
        <w:t>nel fotowoltaicznych, uziemienia inwerterów</w:t>
      </w:r>
      <w:r w:rsidRPr="005E4F7B">
        <w:rPr>
          <w:rFonts w:ascii="Arial" w:hAnsi="Arial" w:cs="Arial"/>
        </w:rPr>
        <w:t xml:space="preserve"> itp. Wszystkie połączenia i przyłącz</w:t>
      </w:r>
      <w:r w:rsidRPr="005E4F7B">
        <w:rPr>
          <w:rFonts w:ascii="Arial" w:hAnsi="Arial" w:cs="Arial"/>
        </w:rPr>
        <w:t>e</w:t>
      </w:r>
      <w:r w:rsidRPr="005E4F7B">
        <w:rPr>
          <w:rFonts w:ascii="Arial" w:hAnsi="Arial" w:cs="Arial"/>
        </w:rPr>
        <w:t>nia przewodów biorących udział w ochronie przeciw porażeniowej powinny być w</w:t>
      </w:r>
      <w:r w:rsidRPr="005E4F7B">
        <w:rPr>
          <w:rFonts w:ascii="Arial" w:hAnsi="Arial" w:cs="Arial"/>
        </w:rPr>
        <w:t>y</w:t>
      </w:r>
      <w:r w:rsidRPr="005E4F7B">
        <w:rPr>
          <w:rFonts w:ascii="Arial" w:hAnsi="Arial" w:cs="Arial"/>
        </w:rPr>
        <w:t xml:space="preserve">konane w sposób pewny, trwały w czasie i chroniący przed korozją. Nie dopuszcza </w:t>
      </w:r>
      <w:r w:rsidRPr="005E4F7B">
        <w:rPr>
          <w:rFonts w:ascii="Arial" w:hAnsi="Arial" w:cs="Arial"/>
        </w:rPr>
        <w:lastRenderedPageBreak/>
        <w:t>się przerywania łączenia przewodu wyrównawczego. Przewody ochronne PE, uziemiające E oraz wyrównawcze CC powinny być koloru zielono-żółtym.</w:t>
      </w:r>
    </w:p>
    <w:p w:rsidR="00A91C77" w:rsidRDefault="00A91C77">
      <w:pPr>
        <w:rPr>
          <w:rFonts w:ascii="Arial" w:hAnsi="Arial" w:cs="Arial"/>
          <w:b/>
        </w:rPr>
      </w:pPr>
    </w:p>
    <w:p w:rsidR="005E4F7B" w:rsidRPr="005E4F7B" w:rsidRDefault="005E4F7B" w:rsidP="00917D05">
      <w:pPr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</w:t>
      </w:r>
      <w:r w:rsidR="00676A27">
        <w:rPr>
          <w:rFonts w:ascii="Arial" w:hAnsi="Arial" w:cs="Arial"/>
          <w:b/>
        </w:rPr>
        <w:t>7</w:t>
      </w:r>
      <w:r w:rsidRPr="005E4F7B">
        <w:rPr>
          <w:rFonts w:ascii="Arial" w:hAnsi="Arial" w:cs="Arial"/>
          <w:b/>
        </w:rPr>
        <w:t>.</w:t>
      </w:r>
      <w:r w:rsidRPr="005E4F7B">
        <w:rPr>
          <w:rFonts w:ascii="Arial" w:hAnsi="Arial" w:cs="Arial"/>
          <w:b/>
        </w:rPr>
        <w:tab/>
        <w:t>OCHRONA PRZECIWPOŻAROWA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Do ochrony przed pożarem od instalacji elektrycznej i wyładowań atmosferycznych oraz dla ochrony ludzi i mienia w czasie pożaru</w:t>
      </w:r>
      <w:r w:rsidR="00FB2BFE">
        <w:rPr>
          <w:rFonts w:ascii="Arial" w:hAnsi="Arial" w:cs="Arial"/>
        </w:rPr>
        <w:t xml:space="preserve"> </w:t>
      </w:r>
      <w:r w:rsidRPr="005E4F7B">
        <w:rPr>
          <w:rFonts w:ascii="Arial" w:hAnsi="Arial" w:cs="Arial"/>
        </w:rPr>
        <w:t>zaprojektowano: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Zabezpieczenia zwarciowe i przeciążeniowe.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 xml:space="preserve">Przewody w izolacji. 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 xml:space="preserve">Instalację odgromową </w:t>
      </w:r>
    </w:p>
    <w:p w:rsidR="00655B53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Przeciwpożarowy wyłącznik prądu montowany przy wyjściach głównych p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 xml:space="preserve">łączony  kablem HDGs2x2,5mm2 z wyłącznikiem mocy w </w:t>
      </w:r>
      <w:r w:rsidR="00655B53">
        <w:rPr>
          <w:rFonts w:ascii="Arial" w:hAnsi="Arial" w:cs="Arial"/>
        </w:rPr>
        <w:t>R</w:t>
      </w:r>
      <w:r w:rsidR="007B4070">
        <w:rPr>
          <w:rFonts w:ascii="Arial" w:hAnsi="Arial" w:cs="Arial"/>
        </w:rPr>
        <w:t>GW</w:t>
      </w:r>
      <w:r w:rsidR="00655B53">
        <w:rPr>
          <w:rFonts w:ascii="Arial" w:hAnsi="Arial" w:cs="Arial"/>
        </w:rPr>
        <w:t>P</w:t>
      </w:r>
      <w:r w:rsidRPr="005E4F7B">
        <w:rPr>
          <w:rFonts w:ascii="Arial" w:hAnsi="Arial" w:cs="Arial"/>
        </w:rPr>
        <w:t xml:space="preserve"> 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Przejścia instalacji przez zewnętrzne ściany budynku, znajdujące się poniżej poziomu terenu, powinny być zabezpieczone przed możliwością przenikania gazu do wnętrza budynku.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Przepusty instalacyjne w elementach oddzielenia przeciwpożarowego p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 xml:space="preserve">winny mieć klasę odporności ogniowej (EIS) wymaganą dla tych elementów. 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Przepusty instalacyjne o średnicy powyżej 4 cm w ści</w:t>
      </w:r>
      <w:r w:rsidR="005D02AC">
        <w:rPr>
          <w:rFonts w:ascii="Arial" w:hAnsi="Arial" w:cs="Arial"/>
        </w:rPr>
        <w:t>anach i stropach p</w:t>
      </w:r>
      <w:r w:rsidR="005D02AC">
        <w:rPr>
          <w:rFonts w:ascii="Arial" w:hAnsi="Arial" w:cs="Arial"/>
        </w:rPr>
        <w:t>o</w:t>
      </w:r>
      <w:r w:rsidR="005D02AC">
        <w:rPr>
          <w:rFonts w:ascii="Arial" w:hAnsi="Arial" w:cs="Arial"/>
        </w:rPr>
        <w:t>mieszczenia</w:t>
      </w:r>
      <w:r w:rsidRPr="005E4F7B">
        <w:rPr>
          <w:rFonts w:ascii="Arial" w:hAnsi="Arial" w:cs="Arial"/>
        </w:rPr>
        <w:t xml:space="preserve"> zamkn</w:t>
      </w:r>
      <w:r w:rsidR="005D02AC">
        <w:rPr>
          <w:rFonts w:ascii="Arial" w:hAnsi="Arial" w:cs="Arial"/>
        </w:rPr>
        <w:t xml:space="preserve">iętego, </w:t>
      </w:r>
      <w:r w:rsidRPr="005E4F7B">
        <w:rPr>
          <w:rFonts w:ascii="Arial" w:hAnsi="Arial" w:cs="Arial"/>
        </w:rPr>
        <w:t>dla których jest wymagana  klasa odporności ogniowej co najmniej El 60 lub REI 60, a nie będących elementami oddzielenia przeciwpoż</w:t>
      </w:r>
      <w:r w:rsidRPr="005E4F7B">
        <w:rPr>
          <w:rFonts w:ascii="Arial" w:hAnsi="Arial" w:cs="Arial"/>
        </w:rPr>
        <w:t>a</w:t>
      </w:r>
      <w:r w:rsidRPr="005E4F7B">
        <w:rPr>
          <w:rFonts w:ascii="Arial" w:hAnsi="Arial" w:cs="Arial"/>
        </w:rPr>
        <w:t>rowego, powinny mieć klasę odporności ogniowej (El) ścian i stropów tego p</w:t>
      </w:r>
      <w:r w:rsidRPr="005E4F7B">
        <w:rPr>
          <w:rFonts w:ascii="Arial" w:hAnsi="Arial" w:cs="Arial"/>
        </w:rPr>
        <w:t>o</w:t>
      </w:r>
      <w:r w:rsidRPr="005E4F7B">
        <w:rPr>
          <w:rFonts w:ascii="Arial" w:hAnsi="Arial" w:cs="Arial"/>
        </w:rPr>
        <w:t>mieszczenia.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  <w:r w:rsidRPr="005E4F7B">
        <w:rPr>
          <w:rFonts w:ascii="Arial" w:hAnsi="Arial" w:cs="Arial"/>
        </w:rPr>
        <w:t>•</w:t>
      </w:r>
      <w:r w:rsidRPr="005E4F7B">
        <w:rPr>
          <w:rFonts w:ascii="Arial" w:hAnsi="Arial" w:cs="Arial"/>
        </w:rPr>
        <w:tab/>
        <w:t>Do wykonania zabezpieczeń przepustów rur niepalnych, przewodów instal</w:t>
      </w:r>
      <w:r w:rsidRPr="005E4F7B">
        <w:rPr>
          <w:rFonts w:ascii="Arial" w:hAnsi="Arial" w:cs="Arial"/>
        </w:rPr>
        <w:t>a</w:t>
      </w:r>
      <w:r w:rsidRPr="005E4F7B">
        <w:rPr>
          <w:rFonts w:ascii="Arial" w:hAnsi="Arial" w:cs="Arial"/>
        </w:rPr>
        <w:t>cji należy zastosować masy pęczniejące w wymaganej klasie z wykonaniem wsk</w:t>
      </w:r>
      <w:r w:rsidRPr="005E4F7B">
        <w:rPr>
          <w:rFonts w:ascii="Arial" w:hAnsi="Arial" w:cs="Arial"/>
        </w:rPr>
        <w:t>a</w:t>
      </w:r>
      <w:r w:rsidRPr="005E4F7B">
        <w:rPr>
          <w:rFonts w:ascii="Arial" w:hAnsi="Arial" w:cs="Arial"/>
        </w:rPr>
        <w:t xml:space="preserve">zanym w instrukcji producenta. 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</w:p>
    <w:p w:rsidR="005E4F7B" w:rsidRPr="005E4F7B" w:rsidRDefault="005E4F7B" w:rsidP="00917D05">
      <w:pPr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</w:t>
      </w:r>
      <w:r w:rsidR="00676A27">
        <w:rPr>
          <w:rFonts w:ascii="Arial" w:hAnsi="Arial" w:cs="Arial"/>
          <w:b/>
        </w:rPr>
        <w:t>8</w:t>
      </w:r>
      <w:r w:rsidRPr="005E4F7B">
        <w:rPr>
          <w:rFonts w:ascii="Arial" w:hAnsi="Arial" w:cs="Arial"/>
          <w:b/>
        </w:rPr>
        <w:t>.</w:t>
      </w:r>
      <w:r w:rsidRPr="005E4F7B">
        <w:rPr>
          <w:rFonts w:ascii="Arial" w:hAnsi="Arial" w:cs="Arial"/>
          <w:b/>
        </w:rPr>
        <w:tab/>
        <w:t>OCHRONA PRZECIWPRZEPIĘCIOWA</w:t>
      </w:r>
    </w:p>
    <w:p w:rsidR="005E4F7B" w:rsidRPr="005D02AC" w:rsidRDefault="005E4F7B" w:rsidP="00917D05">
      <w:pPr>
        <w:jc w:val="both"/>
        <w:rPr>
          <w:rFonts w:ascii="Arial" w:hAnsi="Arial" w:cs="Arial"/>
        </w:rPr>
      </w:pPr>
      <w:r w:rsidRPr="005D02AC">
        <w:rPr>
          <w:rFonts w:ascii="Arial" w:hAnsi="Arial" w:cs="Arial"/>
        </w:rPr>
        <w:t>Ochrona przeciwprzepięciowa obejmuje instalacje elektryczne zasilane z projekt</w:t>
      </w:r>
      <w:r w:rsidRPr="005D02AC">
        <w:rPr>
          <w:rFonts w:ascii="Arial" w:hAnsi="Arial" w:cs="Arial"/>
        </w:rPr>
        <w:t>o</w:t>
      </w:r>
      <w:r w:rsidRPr="005D02AC">
        <w:rPr>
          <w:rFonts w:ascii="Arial" w:hAnsi="Arial" w:cs="Arial"/>
        </w:rPr>
        <w:t>wanych rozdzielni. W R</w:t>
      </w:r>
      <w:r w:rsidR="005D02AC">
        <w:rPr>
          <w:rFonts w:ascii="Arial" w:hAnsi="Arial" w:cs="Arial"/>
        </w:rPr>
        <w:t>P3/x</w:t>
      </w:r>
      <w:r w:rsidRPr="005D02AC">
        <w:rPr>
          <w:rFonts w:ascii="Arial" w:hAnsi="Arial" w:cs="Arial"/>
        </w:rPr>
        <w:t xml:space="preserve"> zaprojektowano ograniczników przepięć klasy II (C): klasa 2, IIMP L+PEN=20kA, TN-S). Zastosowane urządzenia i aparaty winny p</w:t>
      </w:r>
      <w:r w:rsidRPr="005D02AC">
        <w:rPr>
          <w:rFonts w:ascii="Arial" w:hAnsi="Arial" w:cs="Arial"/>
        </w:rPr>
        <w:t>o</w:t>
      </w:r>
      <w:r w:rsidRPr="005D02AC">
        <w:rPr>
          <w:rFonts w:ascii="Arial" w:hAnsi="Arial" w:cs="Arial"/>
        </w:rPr>
        <w:t xml:space="preserve">siadać odporność udarową izolacji  1,5kV. W szafce Głównego Punktu Dystrybucji zamontować ochronniki typu III (D) w postaci </w:t>
      </w:r>
      <w:proofErr w:type="spellStart"/>
      <w:r w:rsidRPr="005D02AC">
        <w:rPr>
          <w:rFonts w:ascii="Arial" w:hAnsi="Arial" w:cs="Arial"/>
        </w:rPr>
        <w:t>listw</w:t>
      </w:r>
      <w:proofErr w:type="spellEnd"/>
      <w:r w:rsidRPr="005D02AC">
        <w:rPr>
          <w:rFonts w:ascii="Arial" w:hAnsi="Arial" w:cs="Arial"/>
        </w:rPr>
        <w:t xml:space="preserve"> przeciwprzepięciowych.</w:t>
      </w:r>
    </w:p>
    <w:p w:rsidR="005E4F7B" w:rsidRPr="005E4F7B" w:rsidRDefault="005E4F7B" w:rsidP="00917D05">
      <w:pPr>
        <w:jc w:val="both"/>
        <w:rPr>
          <w:rFonts w:ascii="Arial" w:hAnsi="Arial" w:cs="Arial"/>
        </w:rPr>
      </w:pPr>
    </w:p>
    <w:p w:rsidR="005E4F7B" w:rsidRPr="00655B53" w:rsidRDefault="00B255C6" w:rsidP="00917D05">
      <w:pPr>
        <w:jc w:val="both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</w:rPr>
        <w:t>2.</w:t>
      </w:r>
      <w:r w:rsidR="00676A27">
        <w:rPr>
          <w:rFonts w:ascii="Arial" w:hAnsi="Arial" w:cs="Arial"/>
          <w:b/>
        </w:rPr>
        <w:t>9</w:t>
      </w:r>
      <w:r>
        <w:rPr>
          <w:rFonts w:ascii="Arial" w:hAnsi="Arial" w:cs="Arial"/>
          <w:b/>
        </w:rPr>
        <w:t>.</w:t>
      </w:r>
      <w:r w:rsidR="005E4F7B" w:rsidRPr="005E4F7B">
        <w:rPr>
          <w:rFonts w:ascii="Arial" w:hAnsi="Arial" w:cs="Arial"/>
          <w:b/>
        </w:rPr>
        <w:tab/>
      </w:r>
      <w:r w:rsidR="005E4F7B" w:rsidRPr="00A63D31">
        <w:rPr>
          <w:rFonts w:ascii="Arial" w:hAnsi="Arial" w:cs="Arial"/>
          <w:b/>
        </w:rPr>
        <w:t>INSTALACJA ODGROMOWA</w:t>
      </w:r>
    </w:p>
    <w:p w:rsidR="005E4F7B" w:rsidRPr="005D02AC" w:rsidRDefault="005E4F7B" w:rsidP="00917D05">
      <w:pPr>
        <w:jc w:val="both"/>
        <w:rPr>
          <w:rFonts w:ascii="Arial" w:hAnsi="Arial" w:cs="Arial"/>
        </w:rPr>
      </w:pPr>
      <w:r w:rsidRPr="005D02AC">
        <w:rPr>
          <w:rFonts w:ascii="Arial" w:hAnsi="Arial" w:cs="Arial"/>
        </w:rPr>
        <w:t>Na potrzeby ochrony odgromowej zaprojektowa</w:t>
      </w:r>
      <w:r w:rsidR="005D02AC">
        <w:rPr>
          <w:rFonts w:ascii="Arial" w:hAnsi="Arial" w:cs="Arial"/>
        </w:rPr>
        <w:t>no urządzenie piorunochronne II. Projektowaną instalacje odgro</w:t>
      </w:r>
      <w:r w:rsidR="00B255C6">
        <w:rPr>
          <w:rFonts w:ascii="Arial" w:hAnsi="Arial" w:cs="Arial"/>
        </w:rPr>
        <w:t>mo</w:t>
      </w:r>
      <w:r w:rsidR="005D02AC">
        <w:rPr>
          <w:rFonts w:ascii="Arial" w:hAnsi="Arial" w:cs="Arial"/>
        </w:rPr>
        <w:t>wą na dachu należy połączyć w sposób trwały z istniejącymi przewodami odprowadzającymi na budynku, w razie potrzeby przedł</w:t>
      </w:r>
      <w:r w:rsidR="005D02AC">
        <w:rPr>
          <w:rFonts w:ascii="Arial" w:hAnsi="Arial" w:cs="Arial"/>
        </w:rPr>
        <w:t>u</w:t>
      </w:r>
      <w:r w:rsidR="005D02AC">
        <w:rPr>
          <w:rFonts w:ascii="Arial" w:hAnsi="Arial" w:cs="Arial"/>
        </w:rPr>
        <w:t>żyć. P</w:t>
      </w:r>
      <w:r w:rsidRPr="005D02AC">
        <w:rPr>
          <w:rFonts w:ascii="Arial" w:hAnsi="Arial" w:cs="Arial"/>
        </w:rPr>
        <w:t>rzewod</w:t>
      </w:r>
      <w:r w:rsidR="005D02AC">
        <w:rPr>
          <w:rFonts w:ascii="Arial" w:hAnsi="Arial" w:cs="Arial"/>
        </w:rPr>
        <w:t>y</w:t>
      </w:r>
      <w:r w:rsidRPr="005D02AC">
        <w:rPr>
          <w:rFonts w:ascii="Arial" w:hAnsi="Arial" w:cs="Arial"/>
        </w:rPr>
        <w:t xml:space="preserve"> odprowadzając</w:t>
      </w:r>
      <w:r w:rsidR="005D02AC">
        <w:rPr>
          <w:rFonts w:ascii="Arial" w:hAnsi="Arial" w:cs="Arial"/>
        </w:rPr>
        <w:t>e</w:t>
      </w:r>
      <w:r w:rsidRPr="005D02AC">
        <w:rPr>
          <w:rFonts w:ascii="Arial" w:hAnsi="Arial" w:cs="Arial"/>
        </w:rPr>
        <w:t xml:space="preserve"> wykon</w:t>
      </w:r>
      <w:r w:rsidR="005D02AC">
        <w:rPr>
          <w:rFonts w:ascii="Arial" w:hAnsi="Arial" w:cs="Arial"/>
        </w:rPr>
        <w:t>ać</w:t>
      </w:r>
      <w:r w:rsidRPr="005D02AC">
        <w:rPr>
          <w:rFonts w:ascii="Arial" w:hAnsi="Arial" w:cs="Arial"/>
        </w:rPr>
        <w:t xml:space="preserve"> z drutu </w:t>
      </w:r>
      <w:proofErr w:type="spellStart"/>
      <w:r w:rsidRPr="005D02AC">
        <w:rPr>
          <w:rFonts w:ascii="Arial" w:hAnsi="Arial" w:cs="Arial"/>
        </w:rPr>
        <w:t>FeZn</w:t>
      </w:r>
      <w:proofErr w:type="spellEnd"/>
      <w:r w:rsidRPr="005D02AC">
        <w:rPr>
          <w:rFonts w:ascii="Arial" w:hAnsi="Arial" w:cs="Arial"/>
        </w:rPr>
        <w:t xml:space="preserve"> fi8, montowanych w wa</w:t>
      </w:r>
      <w:r w:rsidRPr="005D02AC">
        <w:rPr>
          <w:rFonts w:ascii="Arial" w:hAnsi="Arial" w:cs="Arial"/>
        </w:rPr>
        <w:t>r</w:t>
      </w:r>
      <w:r w:rsidRPr="005D02AC">
        <w:rPr>
          <w:rFonts w:ascii="Arial" w:hAnsi="Arial" w:cs="Arial"/>
        </w:rPr>
        <w:t xml:space="preserve">stwie ocieplenia budynku w rurkach PCV fi28mm grubościennych, połączonych trwale z poziomą siatką zwodów, wykonanych z drutu </w:t>
      </w:r>
      <w:proofErr w:type="spellStart"/>
      <w:r w:rsidRPr="005D02AC">
        <w:rPr>
          <w:rFonts w:ascii="Arial" w:hAnsi="Arial" w:cs="Arial"/>
        </w:rPr>
        <w:t>FeZn</w:t>
      </w:r>
      <w:proofErr w:type="spellEnd"/>
      <w:r w:rsidRPr="005D02AC">
        <w:rPr>
          <w:rFonts w:ascii="Arial" w:hAnsi="Arial" w:cs="Arial"/>
        </w:rPr>
        <w:t xml:space="preserve"> fi8mm. Przewody o</w:t>
      </w:r>
      <w:r w:rsidRPr="005D02AC">
        <w:rPr>
          <w:rFonts w:ascii="Arial" w:hAnsi="Arial" w:cs="Arial"/>
        </w:rPr>
        <w:t>d</w:t>
      </w:r>
      <w:r w:rsidRPr="005D02AC">
        <w:rPr>
          <w:rFonts w:ascii="Arial" w:hAnsi="Arial" w:cs="Arial"/>
        </w:rPr>
        <w:t>prowadzające i zwody naciągać, np. za pomocą śrub rzymskich. Łączenie przew</w:t>
      </w:r>
      <w:r w:rsidRPr="005D02AC">
        <w:rPr>
          <w:rFonts w:ascii="Arial" w:hAnsi="Arial" w:cs="Arial"/>
        </w:rPr>
        <w:t>o</w:t>
      </w:r>
      <w:r w:rsidRPr="005D02AC">
        <w:rPr>
          <w:rFonts w:ascii="Arial" w:hAnsi="Arial" w:cs="Arial"/>
        </w:rPr>
        <w:t>dów odprowadzających oraz zwodów wykonywać za pomocą złączy krzyżowych. Przewody odprowadzające połączyć rozłączalnie h=0,5m z płaskownikiem FeZn25x4 wyprowadzonym i połączonym poprzez spawanie (miejsca spawów n</w:t>
      </w:r>
      <w:r w:rsidRPr="005D02AC">
        <w:rPr>
          <w:rFonts w:ascii="Arial" w:hAnsi="Arial" w:cs="Arial"/>
        </w:rPr>
        <w:t>a</w:t>
      </w:r>
      <w:r w:rsidRPr="005D02AC">
        <w:rPr>
          <w:rFonts w:ascii="Arial" w:hAnsi="Arial" w:cs="Arial"/>
        </w:rPr>
        <w:t xml:space="preserve">leży zabezpieczyć antykorozyjnie) z </w:t>
      </w:r>
      <w:r w:rsidR="005D02AC">
        <w:rPr>
          <w:rFonts w:ascii="Arial" w:hAnsi="Arial" w:cs="Arial"/>
        </w:rPr>
        <w:t>istniejącym</w:t>
      </w:r>
      <w:r w:rsidRPr="005D02AC">
        <w:rPr>
          <w:rFonts w:ascii="Arial" w:hAnsi="Arial" w:cs="Arial"/>
        </w:rPr>
        <w:t xml:space="preserve"> uziomem budynku (Ru&lt;10</w:t>
      </w:r>
      <w:r w:rsidR="005D02AC">
        <w:rPr>
          <w:rFonts w:ascii="Arial" w:hAnsi="Arial" w:cs="Arial"/>
        </w:rPr>
        <w:t>Ω</w:t>
      </w:r>
      <w:r w:rsidRPr="005D02AC">
        <w:rPr>
          <w:rFonts w:ascii="Arial" w:hAnsi="Arial" w:cs="Arial"/>
        </w:rPr>
        <w:t xml:space="preserve">) w studzienkach probierczych zlicowanych z gruntem. </w:t>
      </w:r>
      <w:r w:rsidR="005D02AC">
        <w:rPr>
          <w:rFonts w:ascii="Arial" w:hAnsi="Arial" w:cs="Arial"/>
        </w:rPr>
        <w:t>W razie nie uzyskania odp</w:t>
      </w:r>
      <w:r w:rsidR="005D02AC">
        <w:rPr>
          <w:rFonts w:ascii="Arial" w:hAnsi="Arial" w:cs="Arial"/>
        </w:rPr>
        <w:t>o</w:t>
      </w:r>
      <w:r w:rsidR="005D02AC">
        <w:rPr>
          <w:rFonts w:ascii="Arial" w:hAnsi="Arial" w:cs="Arial"/>
        </w:rPr>
        <w:t>wiednich wyników pomiaru rezystancji uziemienia</w:t>
      </w:r>
      <w:r w:rsidRPr="005D02AC">
        <w:rPr>
          <w:rFonts w:ascii="Arial" w:hAnsi="Arial" w:cs="Arial"/>
          <w:bCs/>
        </w:rPr>
        <w:t xml:space="preserve"> wykonać </w:t>
      </w:r>
      <w:r w:rsidR="005D02AC">
        <w:rPr>
          <w:rFonts w:ascii="Arial" w:hAnsi="Arial" w:cs="Arial"/>
          <w:bCs/>
        </w:rPr>
        <w:t>uziom otokowy wokół budynku</w:t>
      </w:r>
      <w:r w:rsidRPr="005D02AC">
        <w:rPr>
          <w:rFonts w:ascii="Arial" w:hAnsi="Arial" w:cs="Arial"/>
          <w:bCs/>
        </w:rPr>
        <w:t xml:space="preserve"> bednark</w:t>
      </w:r>
      <w:r w:rsidR="005D02AC">
        <w:rPr>
          <w:rFonts w:ascii="Arial" w:hAnsi="Arial" w:cs="Arial"/>
          <w:bCs/>
        </w:rPr>
        <w:t>ą</w:t>
      </w:r>
      <w:r w:rsidRPr="005D02AC">
        <w:rPr>
          <w:rFonts w:ascii="Arial" w:hAnsi="Arial" w:cs="Arial"/>
          <w:bCs/>
        </w:rPr>
        <w:t xml:space="preserve"> Fe 30x4mm.</w:t>
      </w:r>
      <w:r w:rsidRPr="005D02AC">
        <w:rPr>
          <w:rFonts w:ascii="Arial" w:hAnsi="Arial" w:cs="Arial"/>
        </w:rPr>
        <w:t xml:space="preserve"> Metalowe poszycie dachu oraz wszystkie metal</w:t>
      </w:r>
      <w:r w:rsidRPr="005D02AC">
        <w:rPr>
          <w:rFonts w:ascii="Arial" w:hAnsi="Arial" w:cs="Arial"/>
        </w:rPr>
        <w:t>o</w:t>
      </w:r>
      <w:r w:rsidRPr="005D02AC">
        <w:rPr>
          <w:rFonts w:ascii="Arial" w:hAnsi="Arial" w:cs="Arial"/>
        </w:rPr>
        <w:t xml:space="preserve">we elementy wystające nad dach jak: wywietrzaki, opierzenia attyki, pasów </w:t>
      </w:r>
      <w:proofErr w:type="spellStart"/>
      <w:r w:rsidRPr="005D02AC">
        <w:rPr>
          <w:rFonts w:ascii="Arial" w:hAnsi="Arial" w:cs="Arial"/>
        </w:rPr>
        <w:t>po</w:t>
      </w:r>
      <w:r w:rsidRPr="005D02AC">
        <w:rPr>
          <w:rFonts w:ascii="Arial" w:hAnsi="Arial" w:cs="Arial"/>
        </w:rPr>
        <w:t>d</w:t>
      </w:r>
      <w:r w:rsidRPr="005D02AC">
        <w:rPr>
          <w:rFonts w:ascii="Arial" w:hAnsi="Arial" w:cs="Arial"/>
        </w:rPr>
        <w:t>rynnowych</w:t>
      </w:r>
      <w:proofErr w:type="spellEnd"/>
      <w:r w:rsidRPr="005D02AC">
        <w:rPr>
          <w:rFonts w:ascii="Arial" w:hAnsi="Arial" w:cs="Arial"/>
        </w:rPr>
        <w:t xml:space="preserve"> i rynien oraz metalowe balustrady, trwale połączyć specjalnymi zac</w:t>
      </w:r>
      <w:r w:rsidRPr="005D02AC">
        <w:rPr>
          <w:rFonts w:ascii="Arial" w:hAnsi="Arial" w:cs="Arial"/>
        </w:rPr>
        <w:t>i</w:t>
      </w:r>
      <w:r w:rsidRPr="005D02AC">
        <w:rPr>
          <w:rFonts w:ascii="Arial" w:hAnsi="Arial" w:cs="Arial"/>
        </w:rPr>
        <w:t>skami z siatką zwodów. Elementy nieprzewodzące np. kominy murowane chronić zwodami pionowymi nieizolowanym. Dla ochrony urządzeń elektrycznych i prz</w:t>
      </w:r>
      <w:r w:rsidRPr="005D02AC">
        <w:rPr>
          <w:rFonts w:ascii="Arial" w:hAnsi="Arial" w:cs="Arial"/>
        </w:rPr>
        <w:t>e</w:t>
      </w:r>
      <w:r w:rsidRPr="005D02AC">
        <w:rPr>
          <w:rFonts w:ascii="Arial" w:hAnsi="Arial" w:cs="Arial"/>
        </w:rPr>
        <w:t xml:space="preserve">wodów elektrycznych układanych w metalowych korytach na dachu zastosować </w:t>
      </w:r>
      <w:r w:rsidRPr="005D02AC">
        <w:rPr>
          <w:rFonts w:ascii="Arial" w:hAnsi="Arial" w:cs="Arial"/>
        </w:rPr>
        <w:lastRenderedPageBreak/>
        <w:t>iglice odgromowej, o wysokościach wskazanych na planie instalacji odgromowej, podłączone do siatki zwodów. Całość prac wykonać zgodnie z wymaganiami no</w:t>
      </w:r>
      <w:r w:rsidRPr="005D02AC">
        <w:rPr>
          <w:rFonts w:ascii="Arial" w:hAnsi="Arial" w:cs="Arial"/>
        </w:rPr>
        <w:t>r</w:t>
      </w:r>
      <w:r w:rsidRPr="005D02AC">
        <w:rPr>
          <w:rFonts w:ascii="Arial" w:hAnsi="Arial" w:cs="Arial"/>
        </w:rPr>
        <w:t>my PN-EN 62305.</w:t>
      </w:r>
    </w:p>
    <w:p w:rsidR="00A63D31" w:rsidRDefault="00A63D31" w:rsidP="00917D05">
      <w:pPr>
        <w:jc w:val="both"/>
        <w:rPr>
          <w:rFonts w:ascii="Arial" w:hAnsi="Arial" w:cs="Arial"/>
          <w:b/>
        </w:rPr>
      </w:pPr>
    </w:p>
    <w:p w:rsidR="00A63D31" w:rsidRPr="00A63D31" w:rsidRDefault="00A63D31" w:rsidP="00917D05">
      <w:pPr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2.1</w:t>
      </w:r>
      <w:r w:rsidR="00676A27">
        <w:rPr>
          <w:rFonts w:ascii="Arial" w:hAnsi="Arial" w:cs="Arial"/>
          <w:b/>
        </w:rPr>
        <w:t>0</w:t>
      </w:r>
      <w:r w:rsidRPr="005E4F7B">
        <w:rPr>
          <w:rFonts w:ascii="Arial" w:hAnsi="Arial" w:cs="Arial"/>
          <w:b/>
        </w:rPr>
        <w:t>.</w:t>
      </w:r>
      <w:r w:rsidRPr="005E4F7B">
        <w:rPr>
          <w:rFonts w:ascii="Arial" w:hAnsi="Arial" w:cs="Arial"/>
          <w:b/>
        </w:rPr>
        <w:tab/>
      </w:r>
      <w:r w:rsidRPr="00A63D31">
        <w:rPr>
          <w:rFonts w:ascii="Arial" w:hAnsi="Arial" w:cs="Arial"/>
          <w:b/>
        </w:rPr>
        <w:t>INSTALACJA ODDYMIANIA KLATKI SCHODOWEJ</w:t>
      </w:r>
    </w:p>
    <w:p w:rsidR="00A63D31" w:rsidRPr="00A63D31" w:rsidRDefault="00A63D31" w:rsidP="00917D05">
      <w:pPr>
        <w:jc w:val="both"/>
        <w:rPr>
          <w:rFonts w:ascii="Arial" w:hAnsi="Arial" w:cs="Arial"/>
        </w:rPr>
      </w:pPr>
      <w:r w:rsidRPr="00A63D31">
        <w:rPr>
          <w:rFonts w:ascii="Arial" w:hAnsi="Arial" w:cs="Arial"/>
        </w:rPr>
        <w:t>Projektuje się autonomiczny system oddymiania klat</w:t>
      </w:r>
      <w:r>
        <w:rPr>
          <w:rFonts w:ascii="Arial" w:hAnsi="Arial" w:cs="Arial"/>
        </w:rPr>
        <w:t xml:space="preserve">ek </w:t>
      </w:r>
      <w:r w:rsidRPr="00A63D31">
        <w:rPr>
          <w:rFonts w:ascii="Arial" w:hAnsi="Arial" w:cs="Arial"/>
        </w:rPr>
        <w:t>schodow</w:t>
      </w:r>
      <w:r>
        <w:rPr>
          <w:rFonts w:ascii="Arial" w:hAnsi="Arial" w:cs="Arial"/>
        </w:rPr>
        <w:t>ych</w:t>
      </w:r>
      <w:r w:rsidRPr="00A63D31">
        <w:rPr>
          <w:rFonts w:ascii="Arial" w:hAnsi="Arial" w:cs="Arial"/>
        </w:rPr>
        <w:t xml:space="preserve"> opierający się na central</w:t>
      </w:r>
      <w:r>
        <w:rPr>
          <w:rFonts w:ascii="Arial" w:hAnsi="Arial" w:cs="Arial"/>
        </w:rPr>
        <w:t>ach</w:t>
      </w:r>
      <w:r w:rsidRPr="00A63D31">
        <w:rPr>
          <w:rFonts w:ascii="Arial" w:hAnsi="Arial" w:cs="Arial"/>
        </w:rPr>
        <w:t xml:space="preserve"> oddymiania pożarowego (COP), niezależnych optycznych czujnikach dymu i ręcznych przyciskach oddymiania oraz autonomicznie </w:t>
      </w:r>
      <w:r w:rsidR="00B255C6">
        <w:rPr>
          <w:rFonts w:ascii="Arial" w:hAnsi="Arial" w:cs="Arial"/>
        </w:rPr>
        <w:t>załączanych wentyl</w:t>
      </w:r>
      <w:r w:rsidR="00B255C6">
        <w:rPr>
          <w:rFonts w:ascii="Arial" w:hAnsi="Arial" w:cs="Arial"/>
        </w:rPr>
        <w:t>a</w:t>
      </w:r>
      <w:r w:rsidR="00B255C6">
        <w:rPr>
          <w:rFonts w:ascii="Arial" w:hAnsi="Arial" w:cs="Arial"/>
        </w:rPr>
        <w:t>tora dachowego</w:t>
      </w:r>
      <w:r w:rsidRPr="00A63D31">
        <w:rPr>
          <w:rFonts w:ascii="Arial" w:hAnsi="Arial" w:cs="Arial"/>
        </w:rPr>
        <w:t xml:space="preserve"> w górnej części klatki schodowej oraz autonomicznie otwieraj</w:t>
      </w:r>
      <w:r w:rsidRPr="00A63D31">
        <w:rPr>
          <w:rFonts w:ascii="Arial" w:hAnsi="Arial" w:cs="Arial"/>
        </w:rPr>
        <w:t>ą</w:t>
      </w:r>
      <w:r w:rsidRPr="00A63D31">
        <w:rPr>
          <w:rFonts w:ascii="Arial" w:hAnsi="Arial" w:cs="Arial"/>
        </w:rPr>
        <w:t>cych się drzwi napowietrzających (drzwi wejściowe do budynku). Zadaniem syst</w:t>
      </w:r>
      <w:r w:rsidRPr="00A63D31">
        <w:rPr>
          <w:rFonts w:ascii="Arial" w:hAnsi="Arial" w:cs="Arial"/>
        </w:rPr>
        <w:t>e</w:t>
      </w:r>
      <w:r w:rsidRPr="00A63D31">
        <w:rPr>
          <w:rFonts w:ascii="Arial" w:hAnsi="Arial" w:cs="Arial"/>
        </w:rPr>
        <w:t>mu oddymiania jest wykrycie zadymienia na klatce schodowej za pomocą ręcznych przycisków oddymiania oraz optycznych czujek dymu. Wykrycie zadymienia na klatce schodowej spowoduje uruchomienie napędów klapy oddymiającej oraz n</w:t>
      </w:r>
      <w:r w:rsidRPr="00A63D31">
        <w:rPr>
          <w:rFonts w:ascii="Arial" w:hAnsi="Arial" w:cs="Arial"/>
        </w:rPr>
        <w:t>a</w:t>
      </w:r>
      <w:r w:rsidRPr="00A63D31">
        <w:rPr>
          <w:rFonts w:ascii="Arial" w:hAnsi="Arial" w:cs="Arial"/>
        </w:rPr>
        <w:t>pędów drzwi napowietrzających przez centralkę COP. Na najwyższej kondygnacji zaprojektowano przycisk</w:t>
      </w:r>
      <w:r>
        <w:rPr>
          <w:rFonts w:ascii="Arial" w:hAnsi="Arial" w:cs="Arial"/>
        </w:rPr>
        <w:t>i</w:t>
      </w:r>
      <w:r w:rsidRPr="00A63D31">
        <w:rPr>
          <w:rFonts w:ascii="Arial" w:hAnsi="Arial" w:cs="Arial"/>
        </w:rPr>
        <w:t xml:space="preserve"> przewietrzania pozwalając</w:t>
      </w:r>
      <w:r>
        <w:rPr>
          <w:rFonts w:ascii="Arial" w:hAnsi="Arial" w:cs="Arial"/>
        </w:rPr>
        <w:t>e</w:t>
      </w:r>
      <w:r w:rsidRPr="00A63D31">
        <w:rPr>
          <w:rFonts w:ascii="Arial" w:hAnsi="Arial" w:cs="Arial"/>
        </w:rPr>
        <w:t xml:space="preserve"> na wentylowanie klat</w:t>
      </w:r>
      <w:r>
        <w:rPr>
          <w:rFonts w:ascii="Arial" w:hAnsi="Arial" w:cs="Arial"/>
        </w:rPr>
        <w:t xml:space="preserve">ek </w:t>
      </w:r>
      <w:r w:rsidRPr="00A63D31">
        <w:rPr>
          <w:rFonts w:ascii="Arial" w:hAnsi="Arial" w:cs="Arial"/>
        </w:rPr>
        <w:t>schodow</w:t>
      </w:r>
      <w:r>
        <w:rPr>
          <w:rFonts w:ascii="Arial" w:hAnsi="Arial" w:cs="Arial"/>
        </w:rPr>
        <w:t>ych</w:t>
      </w:r>
      <w:r w:rsidRPr="00A63D31">
        <w:rPr>
          <w:rFonts w:ascii="Arial" w:hAnsi="Arial" w:cs="Arial"/>
        </w:rPr>
        <w:t xml:space="preserve"> w czasie normalnej pracy.</w:t>
      </w:r>
    </w:p>
    <w:p w:rsidR="00A63D31" w:rsidRPr="00A63D31" w:rsidRDefault="00A63D31" w:rsidP="00917D05">
      <w:pPr>
        <w:jc w:val="both"/>
        <w:rPr>
          <w:rFonts w:ascii="Arial" w:hAnsi="Arial" w:cs="Arial"/>
        </w:rPr>
      </w:pPr>
    </w:p>
    <w:p w:rsidR="00A63D31" w:rsidRPr="00A63D31" w:rsidRDefault="00A63D31" w:rsidP="00917D05">
      <w:pPr>
        <w:jc w:val="both"/>
        <w:rPr>
          <w:rFonts w:ascii="Arial" w:hAnsi="Arial" w:cs="Arial"/>
        </w:rPr>
      </w:pPr>
      <w:r w:rsidRPr="00A63D31">
        <w:rPr>
          <w:rFonts w:ascii="Arial" w:hAnsi="Arial" w:cs="Arial"/>
        </w:rPr>
        <w:t xml:space="preserve">Do czujników dymu ułożyć przewód </w:t>
      </w:r>
      <w:proofErr w:type="spellStart"/>
      <w:r w:rsidRPr="00A63D31">
        <w:rPr>
          <w:rFonts w:ascii="Arial" w:hAnsi="Arial" w:cs="Arial"/>
        </w:rPr>
        <w:t>YnTKSY</w:t>
      </w:r>
      <w:proofErr w:type="spellEnd"/>
      <w:r w:rsidRPr="00A63D31">
        <w:rPr>
          <w:rFonts w:ascii="Arial" w:hAnsi="Arial" w:cs="Arial"/>
        </w:rPr>
        <w:t xml:space="preserve"> 1x2x0,8mm2, a ręcznych przycisków oddymiania </w:t>
      </w:r>
      <w:proofErr w:type="spellStart"/>
      <w:r w:rsidRPr="00A63D31">
        <w:rPr>
          <w:rFonts w:ascii="Arial" w:hAnsi="Arial" w:cs="Arial"/>
        </w:rPr>
        <w:t>YnTKSY</w:t>
      </w:r>
      <w:proofErr w:type="spellEnd"/>
      <w:r w:rsidRPr="00A63D31">
        <w:rPr>
          <w:rFonts w:ascii="Arial" w:hAnsi="Arial" w:cs="Arial"/>
        </w:rPr>
        <w:t xml:space="preserve"> 4x2x0,8mm2, </w:t>
      </w:r>
      <w:r w:rsidR="00B255C6">
        <w:rPr>
          <w:rFonts w:ascii="Arial" w:hAnsi="Arial" w:cs="Arial"/>
        </w:rPr>
        <w:t>wentylatory oddymiające</w:t>
      </w:r>
      <w:r w:rsidRPr="00A63D31">
        <w:rPr>
          <w:rFonts w:ascii="Arial" w:hAnsi="Arial" w:cs="Arial"/>
        </w:rPr>
        <w:t xml:space="preserve"> zasilić przewodem </w:t>
      </w:r>
      <w:proofErr w:type="spellStart"/>
      <w:r w:rsidRPr="00A63D31">
        <w:rPr>
          <w:rFonts w:ascii="Arial" w:hAnsi="Arial" w:cs="Arial"/>
        </w:rPr>
        <w:t>HDGs</w:t>
      </w:r>
      <w:proofErr w:type="spellEnd"/>
      <w:r w:rsidRPr="00A63D31">
        <w:rPr>
          <w:rFonts w:ascii="Arial" w:hAnsi="Arial" w:cs="Arial"/>
        </w:rPr>
        <w:t xml:space="preserve"> 3x2,5mm2, przycisk przewietrzania zasilić przewodem YDY 3x1,5mm2. Centralkę COP wyposażyć w akumulatory 12V, 7Ah i zasilić przewodem </w:t>
      </w:r>
      <w:proofErr w:type="spellStart"/>
      <w:r w:rsidRPr="00A63D31">
        <w:rPr>
          <w:rFonts w:ascii="Arial" w:hAnsi="Arial" w:cs="Arial"/>
        </w:rPr>
        <w:t>HDGs</w:t>
      </w:r>
      <w:proofErr w:type="spellEnd"/>
      <w:r w:rsidRPr="00A63D31">
        <w:rPr>
          <w:rFonts w:ascii="Arial" w:hAnsi="Arial" w:cs="Arial"/>
        </w:rPr>
        <w:t xml:space="preserve"> 3x2,5mm2 z niezależnego obwodu elektrycznego z rozdzielnicy </w:t>
      </w:r>
      <w:r w:rsidR="00B255C6">
        <w:rPr>
          <w:rFonts w:ascii="Arial" w:hAnsi="Arial" w:cs="Arial"/>
        </w:rPr>
        <w:t>RGWP</w:t>
      </w:r>
      <w:r w:rsidRPr="00A63D31">
        <w:rPr>
          <w:rFonts w:ascii="Arial" w:hAnsi="Arial" w:cs="Arial"/>
        </w:rPr>
        <w:t xml:space="preserve">. </w:t>
      </w:r>
    </w:p>
    <w:p w:rsidR="00A63D31" w:rsidRPr="00A63D31" w:rsidRDefault="00A63D31" w:rsidP="00917D05">
      <w:pPr>
        <w:jc w:val="both"/>
        <w:rPr>
          <w:rFonts w:ascii="Arial" w:hAnsi="Arial" w:cs="Arial"/>
        </w:rPr>
      </w:pPr>
    </w:p>
    <w:p w:rsidR="00A63D31" w:rsidRPr="00A63D31" w:rsidRDefault="00A63D31" w:rsidP="00917D05">
      <w:pPr>
        <w:jc w:val="both"/>
        <w:rPr>
          <w:rFonts w:ascii="Arial" w:hAnsi="Arial" w:cs="Arial"/>
        </w:rPr>
      </w:pPr>
      <w:r w:rsidRPr="00A63D31">
        <w:rPr>
          <w:rFonts w:ascii="Arial" w:hAnsi="Arial" w:cs="Arial"/>
        </w:rPr>
        <w:t>Przyciski oddymiania montować na wysokości 1,4 m od podłogi w miejscu dobrze widocznym i dostępnym, tak aby nie było możliwości przysłonięcia przez otwarte drzwi. Czujniki optyczne dymu montować na poziomie sufitach. W przypadku is</w:t>
      </w:r>
      <w:r w:rsidRPr="00A63D31">
        <w:rPr>
          <w:rFonts w:ascii="Arial" w:hAnsi="Arial" w:cs="Arial"/>
        </w:rPr>
        <w:t>t</w:t>
      </w:r>
      <w:r w:rsidRPr="00A63D31">
        <w:rPr>
          <w:rFonts w:ascii="Arial" w:hAnsi="Arial" w:cs="Arial"/>
        </w:rPr>
        <w:t>nienia wolnego punktu środkowego czujkę umieścić po środku, w przypadku istni</w:t>
      </w:r>
      <w:r w:rsidRPr="00A63D31">
        <w:rPr>
          <w:rFonts w:ascii="Arial" w:hAnsi="Arial" w:cs="Arial"/>
        </w:rPr>
        <w:t>e</w:t>
      </w:r>
      <w:r w:rsidRPr="00A63D31">
        <w:rPr>
          <w:rFonts w:ascii="Arial" w:hAnsi="Arial" w:cs="Arial"/>
        </w:rPr>
        <w:t>nia przeszkody w tym miejscu czujkę umieścić:</w:t>
      </w:r>
    </w:p>
    <w:p w:rsidR="00A63D31" w:rsidRPr="00A63D31" w:rsidRDefault="00A63D31" w:rsidP="00917D05">
      <w:pPr>
        <w:jc w:val="both"/>
        <w:rPr>
          <w:rFonts w:ascii="Arial" w:hAnsi="Arial" w:cs="Arial"/>
        </w:rPr>
      </w:pPr>
      <w:r w:rsidRPr="00A63D31">
        <w:rPr>
          <w:rFonts w:ascii="Arial" w:hAnsi="Arial" w:cs="Arial"/>
        </w:rPr>
        <w:t>- od belek stropowych i ścian bocznych – min. 0,5m</w:t>
      </w:r>
    </w:p>
    <w:p w:rsidR="00A63D31" w:rsidRPr="00A63D31" w:rsidRDefault="00A63D31" w:rsidP="00917D05">
      <w:pPr>
        <w:jc w:val="both"/>
        <w:rPr>
          <w:rFonts w:ascii="Arial" w:hAnsi="Arial" w:cs="Arial"/>
        </w:rPr>
      </w:pPr>
      <w:r w:rsidRPr="00A63D31">
        <w:rPr>
          <w:rFonts w:ascii="Arial" w:hAnsi="Arial" w:cs="Arial"/>
        </w:rPr>
        <w:t>- od otworów wentylacji nawiewno-wywiewnej – min. 1,5m</w:t>
      </w:r>
    </w:p>
    <w:p w:rsidR="00A63D31" w:rsidRPr="00A63D31" w:rsidRDefault="00A63D31" w:rsidP="00917D05">
      <w:pPr>
        <w:jc w:val="both"/>
        <w:rPr>
          <w:rFonts w:ascii="Arial" w:hAnsi="Arial" w:cs="Arial"/>
        </w:rPr>
      </w:pPr>
      <w:r w:rsidRPr="00A63D31">
        <w:rPr>
          <w:rFonts w:ascii="Arial" w:hAnsi="Arial" w:cs="Arial"/>
        </w:rPr>
        <w:t>- odległość od oprawy oświetleniowej – min. 0,5m.</w:t>
      </w:r>
    </w:p>
    <w:p w:rsidR="00A63D31" w:rsidRPr="00A63D31" w:rsidRDefault="00A63D31" w:rsidP="00917D05">
      <w:pPr>
        <w:jc w:val="both"/>
        <w:rPr>
          <w:rFonts w:ascii="Arial" w:hAnsi="Arial" w:cs="Arial"/>
        </w:rPr>
      </w:pPr>
      <w:r w:rsidRPr="00A63D31">
        <w:rPr>
          <w:rFonts w:ascii="Arial" w:hAnsi="Arial" w:cs="Arial"/>
        </w:rPr>
        <w:t>Centralk</w:t>
      </w:r>
      <w:r>
        <w:rPr>
          <w:rFonts w:ascii="Arial" w:hAnsi="Arial" w:cs="Arial"/>
        </w:rPr>
        <w:t xml:space="preserve">i </w:t>
      </w:r>
      <w:r w:rsidRPr="00A63D31">
        <w:rPr>
          <w:rFonts w:ascii="Arial" w:hAnsi="Arial" w:cs="Arial"/>
        </w:rPr>
        <w:t>oddymiania montować na wysokości 1,8 m od podłogi tak aby wyświ</w:t>
      </w:r>
      <w:r w:rsidRPr="00A63D31">
        <w:rPr>
          <w:rFonts w:ascii="Arial" w:hAnsi="Arial" w:cs="Arial"/>
        </w:rPr>
        <w:t>e</w:t>
      </w:r>
      <w:r w:rsidRPr="00A63D31">
        <w:rPr>
          <w:rFonts w:ascii="Arial" w:hAnsi="Arial" w:cs="Arial"/>
        </w:rPr>
        <w:t>tlacz LCD centralki znajdował się na wysokości 1,4-1,6 m..</w:t>
      </w:r>
    </w:p>
    <w:p w:rsidR="00A63D31" w:rsidRPr="005E4F7B" w:rsidRDefault="00A63D31" w:rsidP="00917D05">
      <w:pPr>
        <w:jc w:val="both"/>
        <w:rPr>
          <w:rFonts w:ascii="Arial" w:hAnsi="Arial" w:cs="Arial"/>
          <w:b/>
        </w:rPr>
      </w:pPr>
    </w:p>
    <w:p w:rsidR="005E4F7B" w:rsidRPr="005E4F7B" w:rsidRDefault="005E4F7B" w:rsidP="00DA54C5">
      <w:pPr>
        <w:tabs>
          <w:tab w:val="left" w:pos="851"/>
        </w:tabs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2.1</w:t>
      </w:r>
      <w:r w:rsidR="00676A27">
        <w:rPr>
          <w:rFonts w:ascii="Arial" w:hAnsi="Arial" w:cs="Arial"/>
          <w:b/>
        </w:rPr>
        <w:t>1</w:t>
      </w:r>
      <w:r w:rsidRPr="005E4F7B">
        <w:rPr>
          <w:rFonts w:ascii="Arial" w:hAnsi="Arial" w:cs="Arial"/>
          <w:b/>
        </w:rPr>
        <w:t>.</w:t>
      </w:r>
      <w:r w:rsidRPr="005E4F7B">
        <w:rPr>
          <w:rFonts w:ascii="Arial" w:hAnsi="Arial" w:cs="Arial"/>
          <w:b/>
        </w:rPr>
        <w:tab/>
        <w:t>SIEĆ STRUKTURALNA</w:t>
      </w:r>
    </w:p>
    <w:p w:rsid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  <w:b/>
          <w:u w:val="single"/>
        </w:rPr>
      </w:pPr>
    </w:p>
    <w:p w:rsidR="002B2502" w:rsidRPr="00DA54C5" w:rsidRDefault="002B2502" w:rsidP="002B2502">
      <w:pPr>
        <w:tabs>
          <w:tab w:val="left" w:pos="426"/>
          <w:tab w:val="left" w:pos="851"/>
        </w:tabs>
        <w:spacing w:line="276" w:lineRule="auto"/>
        <w:ind w:right="-295"/>
        <w:jc w:val="both"/>
        <w:rPr>
          <w:rFonts w:ascii="Arial" w:hAnsi="Arial" w:cs="Arial"/>
          <w:b/>
          <w:u w:val="single"/>
        </w:rPr>
      </w:pPr>
      <w:r w:rsidRPr="00DA54C5">
        <w:rPr>
          <w:rFonts w:ascii="Arial" w:hAnsi="Arial" w:cs="Arial"/>
          <w:b/>
          <w:u w:val="single"/>
        </w:rPr>
        <w:t>2.11.1.</w:t>
      </w:r>
      <w:r w:rsidRPr="00DA54C5">
        <w:rPr>
          <w:rFonts w:ascii="Arial" w:hAnsi="Arial" w:cs="Arial"/>
          <w:b/>
          <w:u w:val="single"/>
        </w:rPr>
        <w:tab/>
        <w:t>Podstawowe założenia do projektu okablowania strukturalnego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Wszystkie produkty wchodzące w skład systemu okablowania strukturalnego m</w:t>
      </w:r>
      <w:r w:rsidRPr="002B2502">
        <w:rPr>
          <w:rFonts w:ascii="Arial" w:hAnsi="Arial" w:cs="Arial"/>
        </w:rPr>
        <w:t>u</w:t>
      </w:r>
      <w:r w:rsidRPr="002B2502">
        <w:rPr>
          <w:rFonts w:ascii="Arial" w:hAnsi="Arial" w:cs="Arial"/>
        </w:rPr>
        <w:t>szą pochodzić z oferty jednego producenta.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Użyte elementy z oferty producenta winny być oznaczone logo tego samego pr</w:t>
      </w:r>
      <w:r w:rsidRPr="002B2502">
        <w:rPr>
          <w:rFonts w:ascii="Arial" w:hAnsi="Arial" w:cs="Arial"/>
        </w:rPr>
        <w:t>o</w:t>
      </w:r>
      <w:r w:rsidRPr="002B2502">
        <w:rPr>
          <w:rFonts w:ascii="Arial" w:hAnsi="Arial" w:cs="Arial"/>
        </w:rPr>
        <w:t xml:space="preserve">ducenta. 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Producent okablowania strukturalnego musi udzielić min. 25 gwarancji na ofer</w:t>
      </w:r>
      <w:r w:rsidRPr="002B2502">
        <w:rPr>
          <w:rFonts w:ascii="Arial" w:hAnsi="Arial" w:cs="Arial"/>
        </w:rPr>
        <w:t>o</w:t>
      </w:r>
      <w:r w:rsidRPr="002B2502">
        <w:rPr>
          <w:rFonts w:ascii="Arial" w:hAnsi="Arial" w:cs="Arial"/>
        </w:rPr>
        <w:t>wany system zabezpieczając Użytkownika przed nieprawidłowym działaniem p</w:t>
      </w:r>
      <w:r w:rsidRPr="002B2502">
        <w:rPr>
          <w:rFonts w:ascii="Arial" w:hAnsi="Arial" w:cs="Arial"/>
        </w:rPr>
        <w:t>o</w:t>
      </w:r>
      <w:r w:rsidRPr="002B2502">
        <w:rPr>
          <w:rFonts w:ascii="Arial" w:hAnsi="Arial" w:cs="Arial"/>
        </w:rPr>
        <w:t>szczególnych komponentów i problemami instalacyjnymi.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Producent okablowania strukturalnego musi legitymować się ważnym certyfikatem systemu zarządzania ISO9001:2008 od minimum 10 lat co gwarantuje Użytkownikowi właściwą obsługę procesów sprzedażowych i utrzymaniowych.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Produkty tworzące tor transmisyjny muszą posiadać właściwe certyfikaty stwie</w:t>
      </w:r>
      <w:r w:rsidRPr="002B2502">
        <w:rPr>
          <w:rFonts w:ascii="Arial" w:hAnsi="Arial" w:cs="Arial"/>
        </w:rPr>
        <w:t>r</w:t>
      </w:r>
      <w:r w:rsidRPr="002B2502">
        <w:rPr>
          <w:rFonts w:ascii="Arial" w:hAnsi="Arial" w:cs="Arial"/>
        </w:rPr>
        <w:t xml:space="preserve">dzające ich zgodność z normami referencyjnymi wskazanymi w punkcie </w:t>
      </w:r>
      <w:r>
        <w:rPr>
          <w:rFonts w:ascii="Arial" w:hAnsi="Arial" w:cs="Arial"/>
        </w:rPr>
        <w:t>1</w:t>
      </w:r>
      <w:r w:rsidRPr="002B2502">
        <w:rPr>
          <w:rFonts w:ascii="Arial" w:hAnsi="Arial" w:cs="Arial"/>
        </w:rPr>
        <w:t>.2.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lastRenderedPageBreak/>
        <w:t>•</w:t>
      </w:r>
      <w:r w:rsidRPr="002B2502">
        <w:rPr>
          <w:rFonts w:ascii="Arial" w:hAnsi="Arial" w:cs="Arial"/>
        </w:rPr>
        <w:tab/>
        <w:t xml:space="preserve">Producent musi objąć kluczowe produkty wchodzące w skład toru transmisyjnego tj. moduły przyłączeniowe oraz kabel, programem weryfikacyjnym potwierdzającym ich wydajność w sposób ciągły (np. GHMT Premium </w:t>
      </w:r>
      <w:proofErr w:type="spellStart"/>
      <w:r w:rsidRPr="002B2502">
        <w:rPr>
          <w:rFonts w:ascii="Arial" w:hAnsi="Arial" w:cs="Arial"/>
        </w:rPr>
        <w:t>Verification</w:t>
      </w:r>
      <w:proofErr w:type="spellEnd"/>
      <w:r w:rsidRPr="002B2502">
        <w:rPr>
          <w:rFonts w:ascii="Arial" w:hAnsi="Arial" w:cs="Arial"/>
        </w:rPr>
        <w:t xml:space="preserve"> Program) co gwara</w:t>
      </w:r>
      <w:r w:rsidRPr="002B2502">
        <w:rPr>
          <w:rFonts w:ascii="Arial" w:hAnsi="Arial" w:cs="Arial"/>
        </w:rPr>
        <w:t>n</w:t>
      </w:r>
      <w:r w:rsidRPr="002B2502">
        <w:rPr>
          <w:rFonts w:ascii="Arial" w:hAnsi="Arial" w:cs="Arial"/>
        </w:rPr>
        <w:t>tuje Użytkownikowi deklarowaną jakość dla całości oferty a nie tylko próbek dosta</w:t>
      </w:r>
      <w:r w:rsidRPr="002B2502">
        <w:rPr>
          <w:rFonts w:ascii="Arial" w:hAnsi="Arial" w:cs="Arial"/>
        </w:rPr>
        <w:t>r</w:t>
      </w:r>
      <w:r w:rsidRPr="002B2502">
        <w:rPr>
          <w:rFonts w:ascii="Arial" w:hAnsi="Arial" w:cs="Arial"/>
        </w:rPr>
        <w:t xml:space="preserve">czanym do testów przez producenta. 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Zakłada się, iż środowisko pracy okablowania będzie środowiskiem łagodnym tj. określonym jako M1I1C1E1 wg. skali MICE zgodnie z EN 50173-1 : 2012.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Podsystem okablowania poziomego  zostanie zrealizowany na bazie systemu ekranowanego o wydajności klasa EA/ kat.6A</w:t>
      </w:r>
      <w:r>
        <w:rPr>
          <w:rFonts w:ascii="Arial" w:hAnsi="Arial" w:cs="Arial"/>
        </w:rPr>
        <w:t xml:space="preserve"> </w:t>
      </w:r>
      <w:r w:rsidRPr="002B2502">
        <w:rPr>
          <w:rFonts w:ascii="Arial" w:hAnsi="Arial" w:cs="Arial"/>
        </w:rPr>
        <w:t>zgodnie z ISO/IEC 11801 Ed.2.2: 2011 oraz EN 50173-1 : 2012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 xml:space="preserve">Podsystem okablowania pionowego w części światłowodowej oparty zostanie na okablowaniu </w:t>
      </w:r>
      <w:proofErr w:type="spellStart"/>
      <w:r w:rsidRPr="002B2502">
        <w:rPr>
          <w:rFonts w:ascii="Arial" w:hAnsi="Arial" w:cs="Arial"/>
        </w:rPr>
        <w:t>jednomodowym</w:t>
      </w:r>
      <w:proofErr w:type="spellEnd"/>
      <w:r w:rsidRPr="002B2502">
        <w:rPr>
          <w:rFonts w:ascii="Arial" w:hAnsi="Arial" w:cs="Arial"/>
        </w:rPr>
        <w:t xml:space="preserve"> (zwanym dalej odpowiednio SM). Okablowanie SM ch</w:t>
      </w:r>
      <w:r w:rsidRPr="002B2502">
        <w:rPr>
          <w:rFonts w:ascii="Arial" w:hAnsi="Arial" w:cs="Arial"/>
        </w:rPr>
        <w:t>a</w:t>
      </w:r>
      <w:r w:rsidRPr="002B2502">
        <w:rPr>
          <w:rFonts w:ascii="Arial" w:hAnsi="Arial" w:cs="Arial"/>
        </w:rPr>
        <w:t>rakteryzować się będzie wydajnością OF-2000 oraz kategorią włókien odpowiednio OS2 według ISO/IEC 11801 Ed.2.2: 2011. Interfejsem światłowodowym dedykow</w:t>
      </w:r>
      <w:r w:rsidRPr="002B2502">
        <w:rPr>
          <w:rFonts w:ascii="Arial" w:hAnsi="Arial" w:cs="Arial"/>
        </w:rPr>
        <w:t>a</w:t>
      </w:r>
      <w:r w:rsidRPr="002B2502">
        <w:rPr>
          <w:rFonts w:ascii="Arial" w:hAnsi="Arial" w:cs="Arial"/>
        </w:rPr>
        <w:t>nym w całej sieci jest LC duplex.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Poszczególne punkty dystrybucyjne zostały zaprojektowane zgodnie z ISO/IEC 11801 Ed.2.2: 2011. Dystrybutor Budynkowy określono jako GPD natomiast Dystryb</w:t>
      </w:r>
      <w:r w:rsidRPr="002B2502">
        <w:rPr>
          <w:rFonts w:ascii="Arial" w:hAnsi="Arial" w:cs="Arial"/>
        </w:rPr>
        <w:t>u</w:t>
      </w:r>
      <w:r w:rsidRPr="002B2502">
        <w:rPr>
          <w:rFonts w:ascii="Arial" w:hAnsi="Arial" w:cs="Arial"/>
        </w:rPr>
        <w:t>tory Piętrowe jako PPD.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GPD1 i GPD2 oparto na szafach dystrybucyjnych 19”, 42U o wymiarach 800x1000mm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Zastosowany system okablowania strukturalnego musi charakteryzować się na</w:t>
      </w:r>
      <w:r w:rsidRPr="002B2502">
        <w:rPr>
          <w:rFonts w:ascii="Arial" w:hAnsi="Arial" w:cs="Arial"/>
        </w:rPr>
        <w:t>j</w:t>
      </w:r>
      <w:r w:rsidRPr="002B2502">
        <w:rPr>
          <w:rFonts w:ascii="Arial" w:hAnsi="Arial" w:cs="Arial"/>
        </w:rPr>
        <w:t>wyższą elastycznością niezbędna dla ewentualnych rozbudów sieci w czasie użytk</w:t>
      </w:r>
      <w:r w:rsidRPr="002B2502">
        <w:rPr>
          <w:rFonts w:ascii="Arial" w:hAnsi="Arial" w:cs="Arial"/>
        </w:rPr>
        <w:t>o</w:t>
      </w:r>
      <w:r w:rsidRPr="002B2502">
        <w:rPr>
          <w:rFonts w:ascii="Arial" w:hAnsi="Arial" w:cs="Arial"/>
        </w:rPr>
        <w:t>wania oraz walorami użytkowymi pozwalającymi na bezproblemową i bezpieczną o</w:t>
      </w:r>
      <w:r w:rsidRPr="002B2502">
        <w:rPr>
          <w:rFonts w:ascii="Arial" w:hAnsi="Arial" w:cs="Arial"/>
        </w:rPr>
        <w:t>b</w:t>
      </w:r>
      <w:r w:rsidRPr="002B2502">
        <w:rPr>
          <w:rFonts w:ascii="Arial" w:hAnsi="Arial" w:cs="Arial"/>
        </w:rPr>
        <w:t>sługę systemu przez użytkownika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</w:p>
    <w:p w:rsidR="002B2502" w:rsidRPr="002B2502" w:rsidRDefault="002B2502" w:rsidP="00DA54C5">
      <w:pPr>
        <w:tabs>
          <w:tab w:val="left" w:pos="426"/>
          <w:tab w:val="left" w:pos="851"/>
        </w:tabs>
        <w:spacing w:line="276" w:lineRule="auto"/>
        <w:ind w:right="-295"/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2.11.2.</w:t>
      </w:r>
      <w:r>
        <w:rPr>
          <w:rFonts w:ascii="Arial" w:hAnsi="Arial" w:cs="Arial"/>
          <w:b/>
          <w:u w:val="single"/>
        </w:rPr>
        <w:tab/>
      </w:r>
      <w:r w:rsidRPr="002B2502">
        <w:rPr>
          <w:rFonts w:ascii="Arial" w:hAnsi="Arial" w:cs="Arial"/>
          <w:b/>
          <w:u w:val="single"/>
        </w:rPr>
        <w:t>Założenia szczegółowe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Projektowany, wewnątrzbudynkowy system okablowania strukturalnego zgodnie z ISO 11801 ed.2.2  składać się będzie z 2 podsystemów tj.: podsystemu okablowania pionowego oraz podsystemu okablowania poziomego. Poniżej zebrano wymagania na poszczególne podsystemy.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</w:p>
    <w:p w:rsidR="002B2502" w:rsidRPr="00DA54C5" w:rsidRDefault="00DA54C5" w:rsidP="00DA54C5">
      <w:pPr>
        <w:tabs>
          <w:tab w:val="left" w:pos="426"/>
          <w:tab w:val="left" w:pos="851"/>
        </w:tabs>
        <w:spacing w:line="276" w:lineRule="auto"/>
        <w:ind w:right="-295"/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2.11.2</w:t>
      </w:r>
      <w:r w:rsidR="002B2502" w:rsidRPr="00DA54C5">
        <w:rPr>
          <w:rFonts w:ascii="Arial" w:hAnsi="Arial" w:cs="Arial"/>
          <w:b/>
          <w:u w:val="single"/>
        </w:rPr>
        <w:t>.1.</w:t>
      </w:r>
      <w:r w:rsidR="002B2502" w:rsidRPr="00DA54C5">
        <w:rPr>
          <w:rFonts w:ascii="Arial" w:hAnsi="Arial" w:cs="Arial"/>
          <w:b/>
          <w:u w:val="single"/>
        </w:rPr>
        <w:tab/>
        <w:t>Podsystem okablowania poziomego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Łącza transmisyjne dla poziomego po</w:t>
      </w:r>
      <w:r w:rsidR="00DA54C5">
        <w:rPr>
          <w:rFonts w:ascii="Arial" w:hAnsi="Arial" w:cs="Arial"/>
        </w:rPr>
        <w:t>d</w:t>
      </w:r>
      <w:r w:rsidRPr="002B2502">
        <w:rPr>
          <w:rFonts w:ascii="Arial" w:hAnsi="Arial" w:cs="Arial"/>
        </w:rPr>
        <w:t>systemu okablowania zaprojektowana wg m</w:t>
      </w:r>
      <w:r w:rsidRPr="002B2502">
        <w:rPr>
          <w:rFonts w:ascii="Arial" w:hAnsi="Arial" w:cs="Arial"/>
        </w:rPr>
        <w:t>o</w:t>
      </w:r>
      <w:r w:rsidRPr="002B2502">
        <w:rPr>
          <w:rFonts w:ascii="Arial" w:hAnsi="Arial" w:cs="Arial"/>
        </w:rPr>
        <w:t xml:space="preserve">delu </w:t>
      </w:r>
      <w:proofErr w:type="spellStart"/>
      <w:r w:rsidRPr="002B2502">
        <w:rPr>
          <w:rFonts w:ascii="Arial" w:hAnsi="Arial" w:cs="Arial"/>
        </w:rPr>
        <w:t>Interconnect</w:t>
      </w:r>
      <w:proofErr w:type="spellEnd"/>
      <w:r w:rsidRPr="002B2502">
        <w:rPr>
          <w:rFonts w:ascii="Arial" w:hAnsi="Arial" w:cs="Arial"/>
        </w:rPr>
        <w:t xml:space="preserve"> – TO (2 złączowy) zgodnie z ISO 11801 ed.2.2. Połączenia te real</w:t>
      </w:r>
      <w:r w:rsidRPr="002B2502">
        <w:rPr>
          <w:rFonts w:ascii="Arial" w:hAnsi="Arial" w:cs="Arial"/>
        </w:rPr>
        <w:t>i</w:t>
      </w:r>
      <w:r w:rsidRPr="002B2502">
        <w:rPr>
          <w:rFonts w:ascii="Arial" w:hAnsi="Arial" w:cs="Arial"/>
        </w:rPr>
        <w:t>zowane są za pomocą okablowania miedzianego pozwalającego uzyskać wydajność klasy EA. Szczegółowe wymagania dla tego podsystemu zawarte są poniżej: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</w:p>
    <w:p w:rsidR="002B2502" w:rsidRPr="00DA54C5" w:rsidRDefault="00DA54C5" w:rsidP="00DA54C5">
      <w:pPr>
        <w:tabs>
          <w:tab w:val="left" w:pos="426"/>
          <w:tab w:val="left" w:pos="851"/>
        </w:tabs>
        <w:spacing w:line="276" w:lineRule="auto"/>
        <w:ind w:right="-295"/>
        <w:jc w:val="both"/>
        <w:rPr>
          <w:rFonts w:ascii="Arial" w:hAnsi="Arial" w:cs="Arial"/>
          <w:b/>
          <w:u w:val="single"/>
        </w:rPr>
      </w:pPr>
      <w:r w:rsidRPr="00DA54C5">
        <w:rPr>
          <w:rFonts w:ascii="Arial" w:hAnsi="Arial" w:cs="Arial"/>
          <w:b/>
          <w:u w:val="single"/>
        </w:rPr>
        <w:t>2.11.2.2.</w:t>
      </w:r>
      <w:r w:rsidRPr="00DA54C5">
        <w:rPr>
          <w:rFonts w:ascii="Arial" w:hAnsi="Arial" w:cs="Arial"/>
          <w:b/>
          <w:u w:val="single"/>
        </w:rPr>
        <w:tab/>
      </w:r>
      <w:r w:rsidR="002B2502" w:rsidRPr="00DA54C5">
        <w:rPr>
          <w:rFonts w:ascii="Arial" w:hAnsi="Arial" w:cs="Arial"/>
          <w:b/>
          <w:u w:val="single"/>
        </w:rPr>
        <w:t>Miedziane kable instalacyjne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 xml:space="preserve">Połączenia poziome miedziane po skrętce 4 parowej dedykowane są do obsługi transmisji danych i opierają się na ekranowanym kablu 4P  o wydajności kategorii 6A. 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 xml:space="preserve">Szczegółowe wymagania dla kabla zawiera tabela </w:t>
      </w:r>
      <w:r w:rsidR="00DA54C5">
        <w:rPr>
          <w:rFonts w:ascii="Arial" w:hAnsi="Arial" w:cs="Arial"/>
        </w:rPr>
        <w:t>1</w:t>
      </w:r>
      <w:r w:rsidRPr="002B2502">
        <w:rPr>
          <w:rFonts w:ascii="Arial" w:hAnsi="Arial" w:cs="Arial"/>
        </w:rPr>
        <w:t>.</w:t>
      </w:r>
    </w:p>
    <w:tbl>
      <w:tblPr>
        <w:tblStyle w:val="Tabela-Wspczesny"/>
        <w:tblW w:w="2060" w:type="pct"/>
        <w:jc w:val="center"/>
        <w:tblLook w:val="0480"/>
      </w:tblPr>
      <w:tblGrid>
        <w:gridCol w:w="1290"/>
        <w:gridCol w:w="2452"/>
      </w:tblGrid>
      <w:tr w:rsidR="00DA54C5" w:rsidRPr="0021468B" w:rsidTr="00DA54C5">
        <w:trPr>
          <w:cnfStyle w:val="000000100000"/>
          <w:trHeight w:val="253"/>
          <w:jc w:val="center"/>
        </w:trPr>
        <w:tc>
          <w:tcPr>
            <w:tcW w:w="1713" w:type="pct"/>
          </w:tcPr>
          <w:p w:rsidR="00DA54C5" w:rsidRPr="0021468B" w:rsidRDefault="00DA54C5" w:rsidP="006769C8">
            <w:pPr>
              <w:pStyle w:val="Akapitzlist"/>
              <w:ind w:left="0"/>
              <w:rPr>
                <w:rFonts w:asciiTheme="majorHAnsi" w:hAnsiTheme="majorHAnsi"/>
                <w:lang w:val="pl-PL"/>
              </w:rPr>
            </w:pPr>
            <w:r w:rsidRPr="0021468B">
              <w:rPr>
                <w:rFonts w:asciiTheme="majorHAnsi" w:hAnsiTheme="majorHAnsi"/>
                <w:lang w:val="pl-PL"/>
              </w:rPr>
              <w:t>Kategoria</w:t>
            </w:r>
          </w:p>
        </w:tc>
        <w:tc>
          <w:tcPr>
            <w:tcW w:w="3287" w:type="pct"/>
          </w:tcPr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lang w:val="pl-PL"/>
              </w:rPr>
            </w:pPr>
            <w:r w:rsidRPr="009E2C65">
              <w:rPr>
                <w:rFonts w:asciiTheme="majorHAnsi" w:hAnsiTheme="majorHAnsi"/>
                <w:lang w:val="pl-PL"/>
              </w:rPr>
              <w:t>Kat.6</w:t>
            </w:r>
            <w:r w:rsidRPr="009E2C65">
              <w:rPr>
                <w:rFonts w:asciiTheme="majorHAnsi" w:hAnsiTheme="majorHAnsi"/>
                <w:vertAlign w:val="subscript"/>
                <w:lang w:val="pl-PL"/>
              </w:rPr>
              <w:t>A</w:t>
            </w:r>
          </w:p>
        </w:tc>
      </w:tr>
      <w:tr w:rsidR="00DA54C5" w:rsidRPr="0021468B" w:rsidTr="00DA54C5">
        <w:trPr>
          <w:cnfStyle w:val="000000010000"/>
          <w:trHeight w:val="253"/>
          <w:jc w:val="center"/>
        </w:trPr>
        <w:tc>
          <w:tcPr>
            <w:tcW w:w="1713" w:type="pct"/>
          </w:tcPr>
          <w:p w:rsidR="00DA54C5" w:rsidRPr="0021468B" w:rsidRDefault="00DA54C5" w:rsidP="006769C8">
            <w:pPr>
              <w:pStyle w:val="Akapitzlist"/>
              <w:ind w:left="0"/>
              <w:rPr>
                <w:rFonts w:asciiTheme="majorHAnsi" w:hAnsiTheme="majorHAnsi"/>
                <w:sz w:val="18"/>
                <w:szCs w:val="18"/>
                <w:lang w:val="pl-PL"/>
              </w:rPr>
            </w:pPr>
            <w:r w:rsidRPr="0021468B">
              <w:rPr>
                <w:rFonts w:asciiTheme="majorHAnsi" w:hAnsiTheme="majorHAnsi"/>
                <w:sz w:val="18"/>
                <w:szCs w:val="18"/>
                <w:lang w:val="pl-PL"/>
              </w:rPr>
              <w:t>Zgodność ze standardami</w:t>
            </w:r>
          </w:p>
        </w:tc>
        <w:tc>
          <w:tcPr>
            <w:tcW w:w="3287" w:type="pct"/>
          </w:tcPr>
          <w:p w:rsidR="00DA54C5" w:rsidRPr="009E2C65" w:rsidRDefault="00DA54C5" w:rsidP="006769C8">
            <w:pPr>
              <w:jc w:val="center"/>
              <w:rPr>
                <w:rFonts w:asciiTheme="majorHAnsi" w:hAnsiTheme="majorHAnsi"/>
                <w:sz w:val="20"/>
                <w:lang w:val="de-DE"/>
              </w:rPr>
            </w:pPr>
            <w:r w:rsidRPr="009E2C65">
              <w:rPr>
                <w:rFonts w:asciiTheme="majorHAnsi" w:hAnsiTheme="majorHAnsi"/>
                <w:sz w:val="20"/>
                <w:lang w:val="de-DE"/>
              </w:rPr>
              <w:t xml:space="preserve">ISO/IEC 11801 2nd </w:t>
            </w:r>
            <w:proofErr w:type="spellStart"/>
            <w:r w:rsidRPr="009E2C65">
              <w:rPr>
                <w:rFonts w:asciiTheme="majorHAnsi" w:hAnsiTheme="majorHAnsi"/>
                <w:sz w:val="20"/>
                <w:lang w:val="de-DE"/>
              </w:rPr>
              <w:t>ed</w:t>
            </w:r>
            <w:proofErr w:type="spellEnd"/>
            <w:r w:rsidRPr="009E2C65">
              <w:rPr>
                <w:rFonts w:asciiTheme="majorHAnsi" w:hAnsiTheme="majorHAnsi"/>
                <w:sz w:val="20"/>
                <w:lang w:val="de-DE"/>
              </w:rPr>
              <w:t>.; EN 50173-1</w:t>
            </w:r>
          </w:p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sz w:val="20"/>
                <w:lang w:val="pl-PL"/>
              </w:rPr>
            </w:pPr>
            <w:r w:rsidRPr="009E2C65">
              <w:rPr>
                <w:rFonts w:asciiTheme="majorHAnsi" w:hAnsiTheme="majorHAnsi"/>
                <w:sz w:val="20"/>
                <w:lang w:val="pl-PL"/>
              </w:rPr>
              <w:t>IEC 61156-5 2nd ed.; EN 50288-10-1</w:t>
            </w:r>
          </w:p>
        </w:tc>
      </w:tr>
      <w:tr w:rsidR="00DA54C5" w:rsidRPr="0021468B" w:rsidTr="00DA54C5">
        <w:trPr>
          <w:cnfStyle w:val="000000100000"/>
          <w:trHeight w:val="894"/>
          <w:jc w:val="center"/>
        </w:trPr>
        <w:tc>
          <w:tcPr>
            <w:tcW w:w="1713" w:type="pct"/>
          </w:tcPr>
          <w:p w:rsidR="00DA54C5" w:rsidRPr="0021468B" w:rsidRDefault="00DA54C5" w:rsidP="006769C8">
            <w:pPr>
              <w:pStyle w:val="Akapitzlist"/>
              <w:ind w:left="0"/>
              <w:rPr>
                <w:rFonts w:asciiTheme="majorHAnsi" w:hAnsiTheme="majorHAnsi"/>
                <w:sz w:val="18"/>
                <w:szCs w:val="18"/>
                <w:lang w:val="pl-PL"/>
              </w:rPr>
            </w:pPr>
            <w:r w:rsidRPr="0021468B">
              <w:rPr>
                <w:rFonts w:asciiTheme="majorHAnsi" w:hAnsiTheme="majorHAnsi"/>
                <w:sz w:val="18"/>
                <w:szCs w:val="18"/>
                <w:lang w:val="pl-PL"/>
              </w:rPr>
              <w:lastRenderedPageBreak/>
              <w:t>Klasyfikacja ogniowa</w:t>
            </w:r>
          </w:p>
        </w:tc>
        <w:tc>
          <w:tcPr>
            <w:tcW w:w="3287" w:type="pct"/>
          </w:tcPr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sz w:val="20"/>
                <w:szCs w:val="20"/>
                <w:lang w:val="pl-PL"/>
              </w:rPr>
            </w:pPr>
            <w:r w:rsidRPr="009E2C65">
              <w:rPr>
                <w:rFonts w:asciiTheme="majorHAnsi" w:hAnsiTheme="majorHAnsi"/>
                <w:sz w:val="20"/>
                <w:szCs w:val="20"/>
                <w:lang w:val="pl-PL"/>
              </w:rPr>
              <w:t>LSZH</w:t>
            </w:r>
          </w:p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sz w:val="20"/>
                <w:szCs w:val="20"/>
                <w:lang w:val="pl-PL"/>
              </w:rPr>
            </w:pPr>
            <w:r w:rsidRPr="009E2C65">
              <w:rPr>
                <w:rFonts w:asciiTheme="majorHAnsi" w:hAnsiTheme="majorHAnsi"/>
                <w:sz w:val="20"/>
                <w:szCs w:val="20"/>
                <w:lang w:val="pl-PL"/>
              </w:rPr>
              <w:t>IEC 60332-1;</w:t>
            </w:r>
          </w:p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sz w:val="20"/>
                <w:szCs w:val="20"/>
                <w:lang w:val="pl-PL"/>
              </w:rPr>
            </w:pPr>
            <w:r w:rsidRPr="009E2C65">
              <w:rPr>
                <w:rFonts w:asciiTheme="majorHAnsi" w:hAnsiTheme="majorHAnsi"/>
                <w:sz w:val="20"/>
                <w:szCs w:val="20"/>
                <w:lang w:val="pl-PL"/>
              </w:rPr>
              <w:t>IEC 60754-2;</w:t>
            </w:r>
          </w:p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sz w:val="10"/>
                <w:szCs w:val="10"/>
                <w:lang w:val="pl-PL"/>
              </w:rPr>
            </w:pPr>
            <w:r w:rsidRPr="009E2C65">
              <w:rPr>
                <w:rFonts w:asciiTheme="majorHAnsi" w:hAnsiTheme="majorHAnsi"/>
                <w:sz w:val="20"/>
                <w:szCs w:val="20"/>
                <w:lang w:val="pl-PL"/>
              </w:rPr>
              <w:t>IEC 61034</w:t>
            </w:r>
          </w:p>
        </w:tc>
      </w:tr>
      <w:tr w:rsidR="00DA54C5" w:rsidRPr="0021468B" w:rsidTr="00DA54C5">
        <w:trPr>
          <w:cnfStyle w:val="000000010000"/>
          <w:trHeight w:val="253"/>
          <w:jc w:val="center"/>
        </w:trPr>
        <w:tc>
          <w:tcPr>
            <w:tcW w:w="1713" w:type="pct"/>
          </w:tcPr>
          <w:p w:rsidR="00DA54C5" w:rsidRPr="0021468B" w:rsidRDefault="00DA54C5" w:rsidP="006769C8">
            <w:pPr>
              <w:pStyle w:val="Akapitzlist"/>
              <w:ind w:left="0"/>
              <w:rPr>
                <w:rFonts w:asciiTheme="majorHAnsi" w:hAnsiTheme="majorHAnsi"/>
                <w:sz w:val="18"/>
                <w:szCs w:val="18"/>
                <w:lang w:val="pl-PL"/>
              </w:rPr>
            </w:pPr>
            <w:r w:rsidRPr="0021468B">
              <w:rPr>
                <w:rFonts w:asciiTheme="majorHAnsi" w:hAnsiTheme="majorHAnsi"/>
                <w:sz w:val="18"/>
                <w:szCs w:val="18"/>
                <w:lang w:val="pl-PL"/>
              </w:rPr>
              <w:t>Ekranowanie</w:t>
            </w:r>
          </w:p>
        </w:tc>
        <w:tc>
          <w:tcPr>
            <w:tcW w:w="3287" w:type="pct"/>
          </w:tcPr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sz w:val="10"/>
                <w:szCs w:val="16"/>
                <w:lang w:val="pl-PL"/>
              </w:rPr>
            </w:pPr>
            <w:r w:rsidRPr="009E2C65">
              <w:rPr>
                <w:rFonts w:asciiTheme="majorHAnsi" w:hAnsiTheme="majorHAnsi"/>
                <w:sz w:val="12"/>
                <w:szCs w:val="16"/>
                <w:lang w:val="pl-PL"/>
              </w:rPr>
              <w:t>S/FTP</w:t>
            </w:r>
          </w:p>
        </w:tc>
      </w:tr>
      <w:tr w:rsidR="00DA54C5" w:rsidRPr="0021468B" w:rsidTr="00DA54C5">
        <w:trPr>
          <w:cnfStyle w:val="000000100000"/>
          <w:trHeight w:val="253"/>
          <w:jc w:val="center"/>
        </w:trPr>
        <w:tc>
          <w:tcPr>
            <w:tcW w:w="1713" w:type="pct"/>
          </w:tcPr>
          <w:p w:rsidR="00DA54C5" w:rsidRPr="0021468B" w:rsidRDefault="00DA54C5" w:rsidP="006769C8">
            <w:pPr>
              <w:pStyle w:val="Akapitzlist"/>
              <w:tabs>
                <w:tab w:val="left" w:pos="2146"/>
              </w:tabs>
              <w:ind w:left="0"/>
              <w:rPr>
                <w:rFonts w:asciiTheme="majorHAnsi" w:hAnsiTheme="majorHAnsi"/>
                <w:sz w:val="16"/>
                <w:szCs w:val="18"/>
                <w:lang w:val="pl-PL"/>
              </w:rPr>
            </w:pPr>
            <w:r w:rsidRPr="0021468B">
              <w:rPr>
                <w:rFonts w:asciiTheme="majorHAnsi" w:hAnsiTheme="majorHAnsi"/>
                <w:sz w:val="16"/>
                <w:szCs w:val="18"/>
                <w:lang w:val="pl-PL"/>
              </w:rPr>
              <w:t xml:space="preserve">Klasa separacji </w:t>
            </w:r>
          </w:p>
          <w:p w:rsidR="00DA54C5" w:rsidRPr="0021468B" w:rsidRDefault="00DA54C5" w:rsidP="006769C8">
            <w:pPr>
              <w:pStyle w:val="Akapitzlist"/>
              <w:tabs>
                <w:tab w:val="left" w:pos="2146"/>
              </w:tabs>
              <w:ind w:left="0"/>
              <w:rPr>
                <w:rFonts w:asciiTheme="majorHAnsi" w:hAnsiTheme="majorHAnsi"/>
                <w:sz w:val="18"/>
                <w:szCs w:val="18"/>
                <w:lang w:val="pl-PL"/>
              </w:rPr>
            </w:pPr>
            <w:r w:rsidRPr="0021468B">
              <w:rPr>
                <w:rFonts w:asciiTheme="majorHAnsi" w:hAnsiTheme="majorHAnsi"/>
                <w:sz w:val="16"/>
                <w:szCs w:val="18"/>
                <w:lang w:val="pl-PL"/>
              </w:rPr>
              <w:t>wg EN50174-2 *</w:t>
            </w:r>
            <w:r w:rsidRPr="0021468B">
              <w:rPr>
                <w:rFonts w:asciiTheme="majorHAnsi" w:hAnsiTheme="majorHAnsi"/>
                <w:sz w:val="18"/>
                <w:szCs w:val="18"/>
                <w:lang w:val="pl-PL"/>
              </w:rPr>
              <w:tab/>
            </w:r>
          </w:p>
        </w:tc>
        <w:tc>
          <w:tcPr>
            <w:tcW w:w="3287" w:type="pct"/>
          </w:tcPr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lang w:val="pl-PL"/>
              </w:rPr>
            </w:pPr>
            <w:r w:rsidRPr="009E2C65">
              <w:rPr>
                <w:rFonts w:asciiTheme="majorHAnsi" w:hAnsiTheme="majorHAnsi"/>
                <w:lang w:val="pl-PL"/>
              </w:rPr>
              <w:t>D</w:t>
            </w:r>
          </w:p>
        </w:tc>
      </w:tr>
      <w:tr w:rsidR="00DA54C5" w:rsidRPr="0021468B" w:rsidTr="00DA54C5">
        <w:trPr>
          <w:cnfStyle w:val="000000010000"/>
          <w:trHeight w:val="253"/>
          <w:jc w:val="center"/>
        </w:trPr>
        <w:tc>
          <w:tcPr>
            <w:tcW w:w="1713" w:type="pct"/>
          </w:tcPr>
          <w:p w:rsidR="00DA54C5" w:rsidRPr="0021468B" w:rsidRDefault="00DA54C5" w:rsidP="006769C8">
            <w:pPr>
              <w:pStyle w:val="Akapitzlist"/>
              <w:ind w:left="0"/>
              <w:rPr>
                <w:rFonts w:asciiTheme="majorHAnsi" w:hAnsiTheme="majorHAnsi"/>
                <w:sz w:val="18"/>
                <w:szCs w:val="18"/>
                <w:lang w:val="pl-PL"/>
              </w:rPr>
            </w:pPr>
            <w:r w:rsidRPr="0021468B">
              <w:rPr>
                <w:rFonts w:asciiTheme="majorHAnsi" w:hAnsiTheme="majorHAnsi"/>
                <w:sz w:val="18"/>
                <w:szCs w:val="18"/>
                <w:lang w:val="pl-PL"/>
              </w:rPr>
              <w:t>Częstotliwość trans. [GHz]</w:t>
            </w:r>
          </w:p>
        </w:tc>
        <w:tc>
          <w:tcPr>
            <w:tcW w:w="3287" w:type="pct"/>
          </w:tcPr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lang w:val="pl-PL"/>
              </w:rPr>
            </w:pPr>
            <w:r w:rsidRPr="009E2C65">
              <w:rPr>
                <w:rFonts w:asciiTheme="majorHAnsi" w:hAnsiTheme="majorHAnsi"/>
                <w:sz w:val="20"/>
                <w:lang w:val="pl-PL"/>
              </w:rPr>
              <w:t>0.65</w:t>
            </w:r>
          </w:p>
        </w:tc>
      </w:tr>
      <w:tr w:rsidR="00DA54C5" w:rsidRPr="0021468B" w:rsidTr="00DA54C5">
        <w:trPr>
          <w:cnfStyle w:val="000000100000"/>
          <w:trHeight w:val="253"/>
          <w:jc w:val="center"/>
        </w:trPr>
        <w:tc>
          <w:tcPr>
            <w:tcW w:w="1713" w:type="pct"/>
          </w:tcPr>
          <w:p w:rsidR="00DA54C5" w:rsidRPr="0021468B" w:rsidRDefault="00DA54C5" w:rsidP="006769C8">
            <w:pPr>
              <w:pStyle w:val="Akapitzlist"/>
              <w:ind w:left="0"/>
              <w:rPr>
                <w:rFonts w:asciiTheme="majorHAnsi" w:hAnsiTheme="majorHAnsi"/>
                <w:sz w:val="18"/>
                <w:szCs w:val="18"/>
                <w:lang w:val="pl-PL"/>
              </w:rPr>
            </w:pPr>
            <w:r w:rsidRPr="0021468B">
              <w:rPr>
                <w:rFonts w:asciiTheme="majorHAnsi" w:hAnsiTheme="majorHAnsi" w:cs="Arial"/>
                <w:sz w:val="18"/>
                <w:szCs w:val="18"/>
                <w:lang w:val="pl-PL"/>
              </w:rPr>
              <w:t>ø</w:t>
            </w:r>
            <w:r w:rsidRPr="0021468B">
              <w:rPr>
                <w:rFonts w:asciiTheme="majorHAnsi" w:hAnsiTheme="majorHAnsi"/>
                <w:sz w:val="18"/>
                <w:szCs w:val="18"/>
                <w:lang w:val="pl-PL"/>
              </w:rPr>
              <w:t xml:space="preserve"> żył [AWG] *</w:t>
            </w:r>
          </w:p>
        </w:tc>
        <w:tc>
          <w:tcPr>
            <w:tcW w:w="3287" w:type="pct"/>
          </w:tcPr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lang w:val="pl-PL"/>
              </w:rPr>
            </w:pPr>
            <w:r w:rsidRPr="009E2C65">
              <w:rPr>
                <w:rFonts w:asciiTheme="majorHAnsi" w:hAnsiTheme="majorHAnsi"/>
                <w:lang w:val="pl-PL"/>
              </w:rPr>
              <w:t>23</w:t>
            </w:r>
          </w:p>
        </w:tc>
      </w:tr>
      <w:tr w:rsidR="00DA54C5" w:rsidRPr="0021468B" w:rsidTr="00DA54C5">
        <w:trPr>
          <w:cnfStyle w:val="000000010000"/>
          <w:trHeight w:val="253"/>
          <w:jc w:val="center"/>
        </w:trPr>
        <w:tc>
          <w:tcPr>
            <w:tcW w:w="1713" w:type="pct"/>
          </w:tcPr>
          <w:p w:rsidR="00DA54C5" w:rsidRPr="0021468B" w:rsidRDefault="00DA54C5" w:rsidP="006769C8">
            <w:pPr>
              <w:pStyle w:val="Akapitzlist"/>
              <w:ind w:left="0"/>
              <w:rPr>
                <w:rFonts w:asciiTheme="majorHAnsi" w:hAnsiTheme="majorHAnsi"/>
                <w:sz w:val="18"/>
                <w:szCs w:val="18"/>
                <w:lang w:val="pl-PL"/>
              </w:rPr>
            </w:pPr>
            <w:r w:rsidRPr="0021468B">
              <w:rPr>
                <w:rFonts w:asciiTheme="majorHAnsi" w:hAnsiTheme="majorHAnsi"/>
                <w:sz w:val="18"/>
                <w:szCs w:val="18"/>
                <w:lang w:val="pl-PL"/>
              </w:rPr>
              <w:t xml:space="preserve">Max </w:t>
            </w:r>
            <w:r w:rsidRPr="0021468B">
              <w:rPr>
                <w:rFonts w:asciiTheme="majorHAnsi" w:hAnsiTheme="majorHAnsi" w:cs="Arial"/>
                <w:sz w:val="18"/>
                <w:szCs w:val="18"/>
                <w:lang w:val="pl-PL"/>
              </w:rPr>
              <w:t>ø</w:t>
            </w:r>
            <w:r w:rsidRPr="0021468B">
              <w:rPr>
                <w:rFonts w:asciiTheme="majorHAnsi" w:hAnsiTheme="majorHAnsi"/>
                <w:sz w:val="18"/>
                <w:szCs w:val="18"/>
                <w:lang w:val="pl-PL"/>
              </w:rPr>
              <w:t xml:space="preserve"> kabla [mm]</w:t>
            </w:r>
          </w:p>
        </w:tc>
        <w:tc>
          <w:tcPr>
            <w:tcW w:w="3287" w:type="pct"/>
          </w:tcPr>
          <w:p w:rsidR="00DA54C5" w:rsidRPr="009E2C65" w:rsidRDefault="00DA54C5" w:rsidP="006769C8">
            <w:pPr>
              <w:pStyle w:val="Akapitzlist"/>
              <w:ind w:left="0"/>
              <w:jc w:val="center"/>
              <w:rPr>
                <w:rFonts w:asciiTheme="majorHAnsi" w:hAnsiTheme="majorHAnsi"/>
                <w:lang w:val="pl-PL"/>
              </w:rPr>
            </w:pPr>
            <w:r w:rsidRPr="009E2C65">
              <w:rPr>
                <w:rFonts w:asciiTheme="majorHAnsi" w:hAnsiTheme="majorHAnsi"/>
                <w:lang w:val="pl-PL"/>
              </w:rPr>
              <w:t>7.6</w:t>
            </w:r>
          </w:p>
        </w:tc>
      </w:tr>
      <w:tr w:rsidR="00DA54C5" w:rsidRPr="0021468B" w:rsidTr="00DA54C5">
        <w:trPr>
          <w:cnfStyle w:val="000000100000"/>
          <w:trHeight w:val="253"/>
          <w:jc w:val="center"/>
        </w:trPr>
        <w:tc>
          <w:tcPr>
            <w:tcW w:w="1713" w:type="pct"/>
          </w:tcPr>
          <w:p w:rsidR="00DA54C5" w:rsidRPr="0021468B" w:rsidRDefault="00DA54C5" w:rsidP="006769C8">
            <w:pPr>
              <w:pStyle w:val="Akapitzlist"/>
              <w:ind w:left="0"/>
              <w:rPr>
                <w:rFonts w:asciiTheme="majorHAnsi" w:hAnsiTheme="majorHAnsi"/>
                <w:sz w:val="18"/>
                <w:szCs w:val="18"/>
                <w:lang w:val="pl-PL"/>
              </w:rPr>
            </w:pPr>
            <w:r>
              <w:rPr>
                <w:rFonts w:asciiTheme="majorHAnsi" w:hAnsiTheme="majorHAnsi"/>
                <w:sz w:val="18"/>
                <w:szCs w:val="18"/>
                <w:lang w:val="pl-PL"/>
              </w:rPr>
              <w:t>CPR</w:t>
            </w:r>
          </w:p>
        </w:tc>
        <w:tc>
          <w:tcPr>
            <w:tcW w:w="3287" w:type="pct"/>
          </w:tcPr>
          <w:p w:rsidR="00DA54C5" w:rsidRPr="009E2C65" w:rsidRDefault="00DA54C5" w:rsidP="006769C8">
            <w:pPr>
              <w:pStyle w:val="Akapitzlist"/>
              <w:ind w:left="0"/>
              <w:rPr>
                <w:rFonts w:asciiTheme="majorHAnsi" w:hAnsiTheme="majorHAnsi"/>
                <w:lang w:val="pl-PL"/>
              </w:rPr>
            </w:pPr>
            <w:r>
              <w:rPr>
                <w:rFonts w:asciiTheme="majorHAnsi" w:hAnsiTheme="majorHAnsi"/>
                <w:lang w:val="pl-PL"/>
              </w:rPr>
              <w:t xml:space="preserve">                    </w:t>
            </w:r>
            <w:proofErr w:type="spellStart"/>
            <w:r>
              <w:rPr>
                <w:rFonts w:asciiTheme="majorHAnsi" w:hAnsiTheme="majorHAnsi"/>
                <w:lang w:val="pl-PL"/>
              </w:rPr>
              <w:t>Dca</w:t>
            </w:r>
            <w:proofErr w:type="spellEnd"/>
          </w:p>
        </w:tc>
      </w:tr>
    </w:tbl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 xml:space="preserve">Tabela </w:t>
      </w:r>
      <w:r w:rsidR="00DA54C5">
        <w:rPr>
          <w:rFonts w:ascii="Arial" w:hAnsi="Arial" w:cs="Arial"/>
        </w:rPr>
        <w:t>1</w:t>
      </w:r>
      <w:r w:rsidRPr="002B2502">
        <w:rPr>
          <w:rFonts w:ascii="Arial" w:hAnsi="Arial" w:cs="Arial"/>
        </w:rPr>
        <w:t xml:space="preserve">. Wymagane parametry kabla </w:t>
      </w:r>
      <w:proofErr w:type="spellStart"/>
      <w:r w:rsidRPr="002B2502">
        <w:rPr>
          <w:rFonts w:ascii="Arial" w:hAnsi="Arial" w:cs="Arial"/>
        </w:rPr>
        <w:t>skrętkowego</w:t>
      </w:r>
      <w:proofErr w:type="spellEnd"/>
      <w:r w:rsidRPr="002B2502">
        <w:rPr>
          <w:rFonts w:ascii="Arial" w:hAnsi="Arial" w:cs="Arial"/>
        </w:rPr>
        <w:t xml:space="preserve">  4P.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</w:p>
    <w:p w:rsidR="002B2502" w:rsidRPr="00DA54C5" w:rsidRDefault="00DA54C5" w:rsidP="00DA54C5">
      <w:pPr>
        <w:tabs>
          <w:tab w:val="left" w:pos="426"/>
          <w:tab w:val="left" w:pos="851"/>
        </w:tabs>
        <w:spacing w:line="276" w:lineRule="auto"/>
        <w:ind w:right="-295"/>
        <w:jc w:val="both"/>
        <w:rPr>
          <w:rFonts w:ascii="Arial" w:hAnsi="Arial" w:cs="Arial"/>
          <w:b/>
          <w:u w:val="single"/>
        </w:rPr>
      </w:pPr>
      <w:r w:rsidRPr="00DA54C5">
        <w:rPr>
          <w:rFonts w:ascii="Arial" w:hAnsi="Arial" w:cs="Arial"/>
          <w:b/>
          <w:u w:val="single"/>
        </w:rPr>
        <w:t>2.11.2.3.</w:t>
      </w:r>
      <w:r w:rsidR="002B2502" w:rsidRPr="00DA54C5">
        <w:rPr>
          <w:rFonts w:ascii="Arial" w:hAnsi="Arial" w:cs="Arial"/>
          <w:b/>
          <w:u w:val="single"/>
        </w:rPr>
        <w:tab/>
        <w:t xml:space="preserve">Moduły przyłączeniowe 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Moduły przyłączeniowe stanowią jeden z kluczowych elementów okablowania strukt</w:t>
      </w:r>
      <w:r w:rsidRPr="002B2502">
        <w:rPr>
          <w:rFonts w:ascii="Arial" w:hAnsi="Arial" w:cs="Arial"/>
        </w:rPr>
        <w:t>u</w:t>
      </w:r>
      <w:r w:rsidRPr="002B2502">
        <w:rPr>
          <w:rFonts w:ascii="Arial" w:hAnsi="Arial" w:cs="Arial"/>
        </w:rPr>
        <w:t>ralnego mające bezpośredni wpływ na wydajność łączy. W związku z powyższym muszą spełniać szereg wymagań gwarantujących zachowanie założeń projektowych: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W ramach całego systemu okablowania strukturalnego dopuszcza się stosowanie jednego rodzaju modułu we wszystkich zastosowanych platformach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Moduły muszą jednocześnie umożliwiać wprowadzania kabla instalacyjnego na wprost (180˚) oraz prostopadle (90˚) co ma szczególne znaczenie dla gniazd ab</w:t>
      </w:r>
      <w:r w:rsidRPr="002B2502">
        <w:rPr>
          <w:rFonts w:ascii="Arial" w:hAnsi="Arial" w:cs="Arial"/>
        </w:rPr>
        <w:t>o</w:t>
      </w:r>
      <w:r w:rsidRPr="002B2502">
        <w:rPr>
          <w:rFonts w:ascii="Arial" w:hAnsi="Arial" w:cs="Arial"/>
        </w:rPr>
        <w:t>nenckich gdzie przestrzeń kablowa jest bardzo ograniczona.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Kategoria zastosowanego miedzianego modułu przyłączeniowego zgodnie z założ</w:t>
      </w:r>
      <w:r w:rsidRPr="002B2502">
        <w:rPr>
          <w:rFonts w:ascii="Arial" w:hAnsi="Arial" w:cs="Arial"/>
        </w:rPr>
        <w:t>e</w:t>
      </w:r>
      <w:r w:rsidRPr="002B2502">
        <w:rPr>
          <w:rFonts w:ascii="Arial" w:hAnsi="Arial" w:cs="Arial"/>
        </w:rPr>
        <w:t>niami projektowymi musi spełniać wymagania dla Kat.6A co stanowi podstawę do uzyskania wydajności toru transmisyjnego Klasy EA wg. IEC 11801 ed.2.2., EN50173-1, TIA/EIA 568C. Wydajność ta jest wystarczająca do obsługi aplikacji LAN do 10GBase-T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 xml:space="preserve">- Sposób </w:t>
      </w:r>
      <w:proofErr w:type="spellStart"/>
      <w:r w:rsidRPr="002B2502">
        <w:rPr>
          <w:rFonts w:ascii="Arial" w:hAnsi="Arial" w:cs="Arial"/>
        </w:rPr>
        <w:t>terminacji</w:t>
      </w:r>
      <w:proofErr w:type="spellEnd"/>
      <w:r w:rsidRPr="002B2502">
        <w:rPr>
          <w:rFonts w:ascii="Arial" w:hAnsi="Arial" w:cs="Arial"/>
        </w:rPr>
        <w:t xml:space="preserve"> żył kabla w module musi być wykonany za pomocą technologii IDC, jako powszechnie uznaną za najbardziej niezawodną metodę </w:t>
      </w:r>
      <w:proofErr w:type="spellStart"/>
      <w:r w:rsidRPr="002B2502">
        <w:rPr>
          <w:rFonts w:ascii="Arial" w:hAnsi="Arial" w:cs="Arial"/>
        </w:rPr>
        <w:t>terminacyjną</w:t>
      </w:r>
      <w:proofErr w:type="spellEnd"/>
      <w:r w:rsidRPr="002B2502">
        <w:rPr>
          <w:rFonts w:ascii="Arial" w:hAnsi="Arial" w:cs="Arial"/>
        </w:rPr>
        <w:t>.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Dla zachowania elastyczności systemu, moduły muszą jednocześnie mieć możl</w:t>
      </w:r>
      <w:r w:rsidRPr="002B2502">
        <w:rPr>
          <w:rFonts w:ascii="Arial" w:hAnsi="Arial" w:cs="Arial"/>
        </w:rPr>
        <w:t>i</w:t>
      </w:r>
      <w:r w:rsidRPr="002B2502">
        <w:rPr>
          <w:rFonts w:ascii="Arial" w:hAnsi="Arial" w:cs="Arial"/>
        </w:rPr>
        <w:t xml:space="preserve">wość </w:t>
      </w:r>
      <w:proofErr w:type="spellStart"/>
      <w:r w:rsidRPr="002B2502">
        <w:rPr>
          <w:rFonts w:ascii="Arial" w:hAnsi="Arial" w:cs="Arial"/>
        </w:rPr>
        <w:t>terminacji</w:t>
      </w:r>
      <w:proofErr w:type="spellEnd"/>
      <w:r w:rsidRPr="002B2502">
        <w:rPr>
          <w:rFonts w:ascii="Arial" w:hAnsi="Arial" w:cs="Arial"/>
        </w:rPr>
        <w:t xml:space="preserve"> żył typu drut jak i linka w następujących rozpiętościach średnic: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AWG 22- 24 dla drutu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AWG 22/7 – 26/7 AWG dla linki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Moduły muszą obsługiwać możliwie szeroką gamę kabli, stąd niezbędne jest z</w:t>
      </w:r>
      <w:r w:rsidRPr="002B2502">
        <w:rPr>
          <w:rFonts w:ascii="Arial" w:hAnsi="Arial" w:cs="Arial"/>
        </w:rPr>
        <w:t>a</w:t>
      </w:r>
      <w:r w:rsidRPr="002B2502">
        <w:rPr>
          <w:rFonts w:ascii="Arial" w:hAnsi="Arial" w:cs="Arial"/>
        </w:rPr>
        <w:t>pewnienie obsługi kabli o średnicy żyły wraz z powłoką aż do min 1.5 mm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 xml:space="preserve">- Konstrukcja modułu musi umożliwiać obsługę kabli o średnicy zewnętrznej do 10mm. 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Dla zapewnienia maksymalnej niezawodności elementu pomiędzy kontaktem IDC a pinami nie może być żadnych punktów pośrednich takich jak np. płytki drukowane PCB. Obecność dodatkowych punktów styku obniża wydajność złączy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 xml:space="preserve">- Metoda </w:t>
      </w:r>
      <w:proofErr w:type="spellStart"/>
      <w:r w:rsidRPr="002B2502">
        <w:rPr>
          <w:rFonts w:ascii="Arial" w:hAnsi="Arial" w:cs="Arial"/>
        </w:rPr>
        <w:t>terminacji</w:t>
      </w:r>
      <w:proofErr w:type="spellEnd"/>
      <w:r w:rsidRPr="002B2502">
        <w:rPr>
          <w:rFonts w:ascii="Arial" w:hAnsi="Arial" w:cs="Arial"/>
        </w:rPr>
        <w:t xml:space="preserve"> kabla instalacyjnego w module musi gwarantować niezależność jakości uzyskanego kontaktu od stanu i jakości samego narzędzia terminującego.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 xml:space="preserve">- Moduły muszą pozwalać na </w:t>
      </w:r>
      <w:proofErr w:type="spellStart"/>
      <w:r w:rsidRPr="002B2502">
        <w:rPr>
          <w:rFonts w:ascii="Arial" w:hAnsi="Arial" w:cs="Arial"/>
        </w:rPr>
        <w:t>terminację</w:t>
      </w:r>
      <w:proofErr w:type="spellEnd"/>
      <w:r w:rsidRPr="002B2502">
        <w:rPr>
          <w:rFonts w:ascii="Arial" w:hAnsi="Arial" w:cs="Arial"/>
        </w:rPr>
        <w:t xml:space="preserve"> kabla w sekwencji TIA/EIA 568A lub B 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lastRenderedPageBreak/>
        <w:t>- moduł muszą zapewniać ochronę strefy kontaktu poprzez przytwierdzenie kabla i</w:t>
      </w:r>
      <w:r w:rsidRPr="002B2502">
        <w:rPr>
          <w:rFonts w:ascii="Arial" w:hAnsi="Arial" w:cs="Arial"/>
        </w:rPr>
        <w:t>n</w:t>
      </w:r>
      <w:r w:rsidRPr="002B2502">
        <w:rPr>
          <w:rFonts w:ascii="Arial" w:hAnsi="Arial" w:cs="Arial"/>
        </w:rPr>
        <w:t>stalacyjnego do obudowy modułu.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 xml:space="preserve">- Moduły muszą obsługiwać technologię </w:t>
      </w:r>
      <w:proofErr w:type="spellStart"/>
      <w:r w:rsidRPr="002B2502">
        <w:rPr>
          <w:rFonts w:ascii="Arial" w:hAnsi="Arial" w:cs="Arial"/>
        </w:rPr>
        <w:t>PoE</w:t>
      </w:r>
      <w:proofErr w:type="spellEnd"/>
      <w:r w:rsidRPr="002B2502">
        <w:rPr>
          <w:rFonts w:ascii="Arial" w:hAnsi="Arial" w:cs="Arial"/>
        </w:rPr>
        <w:t xml:space="preserve"> oraz </w:t>
      </w:r>
      <w:proofErr w:type="spellStart"/>
      <w:r w:rsidRPr="002B2502">
        <w:rPr>
          <w:rFonts w:ascii="Arial" w:hAnsi="Arial" w:cs="Arial"/>
        </w:rPr>
        <w:t>PoE</w:t>
      </w:r>
      <w:proofErr w:type="spellEnd"/>
      <w:r w:rsidRPr="002B2502">
        <w:rPr>
          <w:rFonts w:ascii="Arial" w:hAnsi="Arial" w:cs="Arial"/>
        </w:rPr>
        <w:t xml:space="preserve">+ (Power </w:t>
      </w:r>
      <w:proofErr w:type="spellStart"/>
      <w:r w:rsidRPr="002B2502">
        <w:rPr>
          <w:rFonts w:ascii="Arial" w:hAnsi="Arial" w:cs="Arial"/>
        </w:rPr>
        <w:t>Over</w:t>
      </w:r>
      <w:proofErr w:type="spellEnd"/>
      <w:r w:rsidRPr="002B2502">
        <w:rPr>
          <w:rFonts w:ascii="Arial" w:hAnsi="Arial" w:cs="Arial"/>
        </w:rPr>
        <w:t xml:space="preserve"> Ethernet)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Żyły kabla instalacyjnego muszą być w obrębie kontaktu IDC unieruchomione co zapobiega obruszaniu kontaktu. Ma to szczególne znaczenie w przypadku zastos</w:t>
      </w:r>
      <w:r w:rsidRPr="002B2502">
        <w:rPr>
          <w:rFonts w:ascii="Arial" w:hAnsi="Arial" w:cs="Arial"/>
        </w:rPr>
        <w:t>o</w:t>
      </w:r>
      <w:r w:rsidRPr="002B2502">
        <w:rPr>
          <w:rFonts w:ascii="Arial" w:hAnsi="Arial" w:cs="Arial"/>
        </w:rPr>
        <w:t xml:space="preserve">wania </w:t>
      </w:r>
      <w:proofErr w:type="spellStart"/>
      <w:r w:rsidRPr="002B2502">
        <w:rPr>
          <w:rFonts w:ascii="Arial" w:hAnsi="Arial" w:cs="Arial"/>
        </w:rPr>
        <w:t>PoE</w:t>
      </w:r>
      <w:proofErr w:type="spellEnd"/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 xml:space="preserve">- Moduły zgodnie z ISO 11801 ed.2.2. muszą zapewniać minimum 20 krotną </w:t>
      </w:r>
      <w:proofErr w:type="spellStart"/>
      <w:r w:rsidRPr="002B2502">
        <w:rPr>
          <w:rFonts w:ascii="Arial" w:hAnsi="Arial" w:cs="Arial"/>
        </w:rPr>
        <w:t>reterm</w:t>
      </w:r>
      <w:r w:rsidRPr="002B2502">
        <w:rPr>
          <w:rFonts w:ascii="Arial" w:hAnsi="Arial" w:cs="Arial"/>
        </w:rPr>
        <w:t>i</w:t>
      </w:r>
      <w:r w:rsidRPr="002B2502">
        <w:rPr>
          <w:rFonts w:ascii="Arial" w:hAnsi="Arial" w:cs="Arial"/>
        </w:rPr>
        <w:t>nację</w:t>
      </w:r>
      <w:proofErr w:type="spellEnd"/>
      <w:r w:rsidRPr="002B2502">
        <w:rPr>
          <w:rFonts w:ascii="Arial" w:hAnsi="Arial" w:cs="Arial"/>
        </w:rPr>
        <w:t>. Wymagane jest przedstawienie stosownego raportu z testów.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Moduły zgodnie z ISO 11801 ed.2.2. muszą zapewniać minimum 750 cykli połącz</w:t>
      </w:r>
      <w:r w:rsidRPr="002B2502">
        <w:rPr>
          <w:rFonts w:ascii="Arial" w:hAnsi="Arial" w:cs="Arial"/>
        </w:rPr>
        <w:t>e</w:t>
      </w:r>
      <w:r w:rsidRPr="002B2502">
        <w:rPr>
          <w:rFonts w:ascii="Arial" w:hAnsi="Arial" w:cs="Arial"/>
        </w:rPr>
        <w:t>niowych. Wymagane jest przedstawienie stosownego raportu z testów.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Dla zagwarantowania właściwych parametrów transmisji piny modułów muszą być pokryte warstwą złota o grubości min 0,7 µm.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Ekranowanie modułu musi zapewniać ochronę 360˚</w:t>
      </w:r>
    </w:p>
    <w:p w:rsidR="002B2502" w:rsidRPr="002B2502" w:rsidRDefault="002B2502" w:rsidP="00DA54C5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Styk ekranowania kabla instalacyjnego z ekranem modułu musi gwarantować prze</w:t>
      </w:r>
      <w:r w:rsidRPr="002B2502">
        <w:rPr>
          <w:rFonts w:ascii="Arial" w:hAnsi="Arial" w:cs="Arial"/>
        </w:rPr>
        <w:t>j</w:t>
      </w:r>
      <w:r w:rsidRPr="002B2502">
        <w:rPr>
          <w:rFonts w:ascii="Arial" w:hAnsi="Arial" w:cs="Arial"/>
        </w:rPr>
        <w:t>ście o minimalnej impedancji, czyli powierzchnia samego styku powinna być odp</w:t>
      </w:r>
      <w:r w:rsidRPr="002B2502">
        <w:rPr>
          <w:rFonts w:ascii="Arial" w:hAnsi="Arial" w:cs="Arial"/>
        </w:rPr>
        <w:t>o</w:t>
      </w:r>
      <w:r w:rsidRPr="002B2502">
        <w:rPr>
          <w:rFonts w:ascii="Arial" w:hAnsi="Arial" w:cs="Arial"/>
        </w:rPr>
        <w:t>wiednio duża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</w:p>
    <w:p w:rsidR="002B2502" w:rsidRPr="00DA54C5" w:rsidRDefault="00DA54C5" w:rsidP="00DA54C5">
      <w:pPr>
        <w:tabs>
          <w:tab w:val="left" w:pos="426"/>
          <w:tab w:val="left" w:pos="851"/>
        </w:tabs>
        <w:spacing w:line="276" w:lineRule="auto"/>
        <w:ind w:right="-295"/>
        <w:jc w:val="both"/>
        <w:rPr>
          <w:rFonts w:ascii="Arial" w:hAnsi="Arial" w:cs="Arial"/>
          <w:b/>
          <w:u w:val="single"/>
        </w:rPr>
      </w:pPr>
      <w:r w:rsidRPr="00DA54C5">
        <w:rPr>
          <w:rFonts w:ascii="Arial" w:hAnsi="Arial" w:cs="Arial"/>
          <w:b/>
          <w:u w:val="single"/>
        </w:rPr>
        <w:t>2.11.2.3.</w:t>
      </w:r>
      <w:r w:rsidRPr="00DA54C5">
        <w:rPr>
          <w:rFonts w:ascii="Arial" w:hAnsi="Arial" w:cs="Arial"/>
          <w:b/>
          <w:u w:val="single"/>
        </w:rPr>
        <w:tab/>
      </w:r>
      <w:r w:rsidR="002B2502" w:rsidRPr="00DA54C5">
        <w:rPr>
          <w:rFonts w:ascii="Arial" w:hAnsi="Arial" w:cs="Arial"/>
          <w:b/>
          <w:u w:val="single"/>
        </w:rPr>
        <w:t>Panele krosowe do obsługi transmisji danych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Wyspecyfikowane powyżej kable miedziane należy właściwie wprowadzić i zaterm</w:t>
      </w:r>
      <w:r w:rsidRPr="002B2502">
        <w:rPr>
          <w:rFonts w:ascii="Arial" w:hAnsi="Arial" w:cs="Arial"/>
        </w:rPr>
        <w:t>i</w:t>
      </w:r>
      <w:r w:rsidRPr="002B2502">
        <w:rPr>
          <w:rFonts w:ascii="Arial" w:hAnsi="Arial" w:cs="Arial"/>
        </w:rPr>
        <w:t>nować w panelach krosowych. Panele muszą charakteryzować się szeregiem wł</w:t>
      </w:r>
      <w:r w:rsidRPr="002B2502">
        <w:rPr>
          <w:rFonts w:ascii="Arial" w:hAnsi="Arial" w:cs="Arial"/>
        </w:rPr>
        <w:t>a</w:t>
      </w:r>
      <w:r w:rsidRPr="002B2502">
        <w:rPr>
          <w:rFonts w:ascii="Arial" w:hAnsi="Arial" w:cs="Arial"/>
        </w:rPr>
        <w:t>sności funkcjonalno użytkowych pozwalających na sprawne, wygodne i oszczędne użytkowanie systemu okablowania przez cały okres jego eksploatacji: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Panel 1U HD 24/48 portów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Panel musi zajmować 1U miejsca w szafie 19”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Zagęszczenie portów musi zapewniać obsługę aż do 48 portów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Panel musi umożliwiać kodowanie kolorem co poprawia walory administracyjne ro</w:t>
      </w:r>
      <w:r w:rsidRPr="002B2502">
        <w:rPr>
          <w:rFonts w:ascii="Arial" w:hAnsi="Arial" w:cs="Arial"/>
        </w:rPr>
        <w:t>z</w:t>
      </w:r>
      <w:r w:rsidRPr="002B2502">
        <w:rPr>
          <w:rFonts w:ascii="Arial" w:hAnsi="Arial" w:cs="Arial"/>
        </w:rPr>
        <w:t>wiązania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System w skład którego wchodzi panel musi zapewniać mechaniczne zabezpiecz</w:t>
      </w:r>
      <w:r w:rsidRPr="002B2502">
        <w:rPr>
          <w:rFonts w:ascii="Arial" w:hAnsi="Arial" w:cs="Arial"/>
        </w:rPr>
        <w:t>e</w:t>
      </w:r>
      <w:r w:rsidRPr="002B2502">
        <w:rPr>
          <w:rFonts w:ascii="Arial" w:hAnsi="Arial" w:cs="Arial"/>
        </w:rPr>
        <w:t>nie portów przed nieautoryzowanym wpięciem oraz wypięciem złącza do/z gniazda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Konstrukcja panela musi charakteryzować się elastycznością pozwalającą na prz</w:t>
      </w:r>
      <w:r w:rsidRPr="002B2502">
        <w:rPr>
          <w:rFonts w:ascii="Arial" w:hAnsi="Arial" w:cs="Arial"/>
        </w:rPr>
        <w:t>y</w:t>
      </w:r>
      <w:r w:rsidRPr="002B2502">
        <w:rPr>
          <w:rFonts w:ascii="Arial" w:hAnsi="Arial" w:cs="Arial"/>
        </w:rPr>
        <w:t>szłe rozbudowy/migracje sieci, tj. panel musi mieć możliwość obsługiwania: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łączy miedzianych kategorii 5,6 lub 6A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 xml:space="preserve">łączy optycznych minimum SC oraz LC dupleks w wersji </w:t>
      </w:r>
      <w:proofErr w:type="spellStart"/>
      <w:r w:rsidRPr="002B2502">
        <w:rPr>
          <w:rFonts w:ascii="Arial" w:hAnsi="Arial" w:cs="Arial"/>
        </w:rPr>
        <w:t>pre-terminowanej</w:t>
      </w:r>
      <w:proofErr w:type="spellEnd"/>
      <w:r w:rsidRPr="002B2502">
        <w:rPr>
          <w:rFonts w:ascii="Arial" w:hAnsi="Arial" w:cs="Arial"/>
        </w:rPr>
        <w:t xml:space="preserve"> i sp</w:t>
      </w:r>
      <w:r w:rsidRPr="002B2502">
        <w:rPr>
          <w:rFonts w:ascii="Arial" w:hAnsi="Arial" w:cs="Arial"/>
        </w:rPr>
        <w:t>a</w:t>
      </w:r>
      <w:r w:rsidRPr="002B2502">
        <w:rPr>
          <w:rFonts w:ascii="Arial" w:hAnsi="Arial" w:cs="Arial"/>
        </w:rPr>
        <w:t>wanej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•</w:t>
      </w:r>
      <w:r w:rsidRPr="002B2502">
        <w:rPr>
          <w:rFonts w:ascii="Arial" w:hAnsi="Arial" w:cs="Arial"/>
        </w:rPr>
        <w:tab/>
        <w:t>jednoczesnej dowolnej mieszanki wyżej wymienionych łączy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Konstrukcja panela musi gwarantować możliwość jego obsługi od przodu co wyda</w:t>
      </w:r>
      <w:r w:rsidRPr="002B2502">
        <w:rPr>
          <w:rFonts w:ascii="Arial" w:hAnsi="Arial" w:cs="Arial"/>
        </w:rPr>
        <w:t>t</w:t>
      </w:r>
      <w:r w:rsidRPr="002B2502">
        <w:rPr>
          <w:rFonts w:ascii="Arial" w:hAnsi="Arial" w:cs="Arial"/>
        </w:rPr>
        <w:t>nie usprawnia jego obsługę w sytuacji ograniczonego dostępu do szafy z innych stron</w:t>
      </w:r>
      <w:r>
        <w:rPr>
          <w:rFonts w:ascii="Arial" w:hAnsi="Arial" w:cs="Arial"/>
        </w:rPr>
        <w:t>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Panel musi umożliwiać zaimplementowanie systemu inteligentnego monitorowania portów w dowolnym momencie jego użytkowania bez konieczności rozłączania istni</w:t>
      </w:r>
      <w:r w:rsidRPr="002B2502">
        <w:rPr>
          <w:rFonts w:ascii="Arial" w:hAnsi="Arial" w:cs="Arial"/>
        </w:rPr>
        <w:t>e</w:t>
      </w:r>
      <w:r w:rsidRPr="002B2502">
        <w:rPr>
          <w:rFonts w:ascii="Arial" w:hAnsi="Arial" w:cs="Arial"/>
        </w:rPr>
        <w:t>jących połączeń</w:t>
      </w:r>
      <w:r>
        <w:rPr>
          <w:rFonts w:ascii="Arial" w:hAnsi="Arial" w:cs="Arial"/>
        </w:rPr>
        <w:t>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Panel musi posiadać duże, wymienialne pola opisowe pozwalające na etykietowanie połączeń. Dodatkowo każdy port musi być ponumerowany</w:t>
      </w:r>
      <w:r>
        <w:rPr>
          <w:rFonts w:ascii="Arial" w:hAnsi="Arial" w:cs="Arial"/>
        </w:rPr>
        <w:t>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 Obudowa panela musi być w kolorze czarnym</w:t>
      </w:r>
      <w:r>
        <w:rPr>
          <w:rFonts w:ascii="Arial" w:hAnsi="Arial" w:cs="Arial"/>
        </w:rPr>
        <w:t>.</w:t>
      </w:r>
      <w:r w:rsidRPr="002B2502">
        <w:rPr>
          <w:rFonts w:ascii="Arial" w:hAnsi="Arial" w:cs="Arial"/>
        </w:rPr>
        <w:t xml:space="preserve"> </w:t>
      </w:r>
    </w:p>
    <w:p w:rsid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</w:p>
    <w:p w:rsidR="00FB2BFE" w:rsidRDefault="00FB2BFE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</w:p>
    <w:p w:rsidR="00FB2BFE" w:rsidRPr="002B2502" w:rsidRDefault="00FB2BFE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</w:p>
    <w:p w:rsidR="002B2502" w:rsidRPr="002B2502" w:rsidRDefault="00DA54C5" w:rsidP="00DA54C5">
      <w:pPr>
        <w:tabs>
          <w:tab w:val="left" w:pos="426"/>
          <w:tab w:val="left" w:pos="851"/>
        </w:tabs>
        <w:spacing w:line="276" w:lineRule="auto"/>
        <w:ind w:right="-295"/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lastRenderedPageBreak/>
        <w:t>2.11.3.</w:t>
      </w:r>
      <w:r>
        <w:rPr>
          <w:rFonts w:ascii="Arial" w:hAnsi="Arial" w:cs="Arial"/>
          <w:b/>
          <w:u w:val="single"/>
        </w:rPr>
        <w:tab/>
      </w:r>
      <w:r w:rsidR="002B2502" w:rsidRPr="002B2502">
        <w:rPr>
          <w:rFonts w:ascii="Arial" w:hAnsi="Arial" w:cs="Arial"/>
          <w:b/>
          <w:u w:val="single"/>
        </w:rPr>
        <w:t>Administracja i etykietowanie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Wszystkie kable powinny być oznaczone numerycznie, w sposób trwały, tak od strony gniazda, jak i od strony szafy montażowej zgodnie ze standardem TIA-606-B oraz ISO/IEC TR14763-2-1. Te same oznaczenia należy umieścić w sposób trwały na gniazdach sygnałowych w punktach przyłączeniowych użytkowników oraz na pan</w:t>
      </w:r>
      <w:r w:rsidRPr="002B2502">
        <w:rPr>
          <w:rFonts w:ascii="Arial" w:hAnsi="Arial" w:cs="Arial"/>
        </w:rPr>
        <w:t>e</w:t>
      </w:r>
      <w:r w:rsidRPr="002B2502">
        <w:rPr>
          <w:rFonts w:ascii="Arial" w:hAnsi="Arial" w:cs="Arial"/>
        </w:rPr>
        <w:t>lach.</w:t>
      </w:r>
    </w:p>
    <w:p w:rsid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Powykonawczo należy sporządzić dokumentację instalacji kablowej zawierającej trasy kablowe i rozmieszczenie punktów przyłączeniowych w pomieszczeniach zgodnie ze stanem rzeczywistym. Do dokumentacji należy dołączyć raporty z pomiarów torów sygnałowych</w:t>
      </w:r>
    </w:p>
    <w:p w:rsidR="002B2502" w:rsidRDefault="002B2502" w:rsidP="005E4F7B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</w:p>
    <w:p w:rsidR="00DA54C5" w:rsidRDefault="00DA54C5" w:rsidP="00DA54C5">
      <w:pPr>
        <w:tabs>
          <w:tab w:val="left" w:pos="426"/>
          <w:tab w:val="left" w:pos="851"/>
        </w:tabs>
        <w:spacing w:line="276" w:lineRule="auto"/>
        <w:ind w:right="-295"/>
        <w:jc w:val="both"/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t>2.11.4.</w:t>
      </w:r>
      <w:r>
        <w:rPr>
          <w:rFonts w:ascii="Arial" w:hAnsi="Arial" w:cs="Arial"/>
          <w:b/>
          <w:u w:val="single"/>
        </w:rPr>
        <w:tab/>
        <w:t>Odbiory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Warunkiem koniecznym dla odbioru końcowego instalacji przez Inwestora jest uz</w:t>
      </w:r>
      <w:r w:rsidRPr="002B2502">
        <w:rPr>
          <w:rFonts w:ascii="Arial" w:hAnsi="Arial" w:cs="Arial"/>
        </w:rPr>
        <w:t>y</w:t>
      </w:r>
      <w:r w:rsidRPr="002B2502">
        <w:rPr>
          <w:rFonts w:ascii="Arial" w:hAnsi="Arial" w:cs="Arial"/>
        </w:rPr>
        <w:t>skanie gwarancji systemowej producenta potwierdzającej weryfikację wszystkich z</w:t>
      </w:r>
      <w:r w:rsidRPr="002B2502">
        <w:rPr>
          <w:rFonts w:ascii="Arial" w:hAnsi="Arial" w:cs="Arial"/>
        </w:rPr>
        <w:t>a</w:t>
      </w:r>
      <w:r w:rsidRPr="002B2502">
        <w:rPr>
          <w:rFonts w:ascii="Arial" w:hAnsi="Arial" w:cs="Arial"/>
        </w:rPr>
        <w:t xml:space="preserve">instalowanych torów na zgodność parametrów z wymaganiami norm Klasy EA /Kategorii 6A zgodnie z normami referencyjnymi ujętymi w punkcie </w:t>
      </w:r>
      <w:r>
        <w:rPr>
          <w:rFonts w:ascii="Arial" w:hAnsi="Arial" w:cs="Arial"/>
        </w:rPr>
        <w:t>1</w:t>
      </w:r>
      <w:r w:rsidRPr="002B2502">
        <w:rPr>
          <w:rFonts w:ascii="Arial" w:hAnsi="Arial" w:cs="Arial"/>
        </w:rPr>
        <w:t>.2. niniejszego opracowania</w:t>
      </w:r>
      <w:r>
        <w:rPr>
          <w:rFonts w:ascii="Arial" w:hAnsi="Arial" w:cs="Arial"/>
        </w:rPr>
        <w:t>.</w:t>
      </w:r>
    </w:p>
    <w:p w:rsidR="002B2502" w:rsidRPr="00CA20DC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W celu odbioru instalacji okablowania strukturalnego należy spełnić następujące</w:t>
      </w:r>
      <w:r>
        <w:rPr>
          <w:rFonts w:ascii="Arial" w:hAnsi="Arial" w:cs="Arial"/>
        </w:rPr>
        <w:t xml:space="preserve"> w</w:t>
      </w:r>
      <w:r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runki tj.: </w:t>
      </w:r>
      <w:r w:rsidRPr="002B2502">
        <w:rPr>
          <w:rFonts w:ascii="Arial" w:hAnsi="Arial" w:cs="Arial"/>
        </w:rPr>
        <w:t xml:space="preserve">Instalacja musi być wykonana zgodnie z wytycznymi producenta okablowania strukturalnego oraz wytycznymi norm referencyjnych wskazanymi w punkcie </w:t>
      </w:r>
      <w:r>
        <w:rPr>
          <w:rFonts w:ascii="Arial" w:hAnsi="Arial" w:cs="Arial"/>
        </w:rPr>
        <w:t>1</w:t>
      </w:r>
      <w:r w:rsidRPr="002B2502">
        <w:rPr>
          <w:rFonts w:ascii="Arial" w:hAnsi="Arial" w:cs="Arial"/>
        </w:rPr>
        <w:t>.2</w:t>
      </w:r>
      <w:r>
        <w:rPr>
          <w:rFonts w:ascii="Arial" w:hAnsi="Arial" w:cs="Arial"/>
        </w:rPr>
        <w:t>.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Dokumentacja powykonawcza musi zostać wykonana i przekazana Inwestorowi. Musi ona zawierać: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</w:t>
      </w:r>
      <w:r w:rsidRPr="002B2502">
        <w:rPr>
          <w:rFonts w:ascii="Arial" w:hAnsi="Arial" w:cs="Arial"/>
        </w:rPr>
        <w:tab/>
        <w:t>Raporty z pomiarów dynamicznych okablowania,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</w:t>
      </w:r>
      <w:r w:rsidRPr="002B2502">
        <w:rPr>
          <w:rFonts w:ascii="Arial" w:hAnsi="Arial" w:cs="Arial"/>
        </w:rPr>
        <w:tab/>
        <w:t>Rzeczywiste trasy prowadzenia kabli transmisyjnych poziomych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</w:t>
      </w:r>
      <w:r w:rsidRPr="002B2502">
        <w:rPr>
          <w:rFonts w:ascii="Arial" w:hAnsi="Arial" w:cs="Arial"/>
        </w:rPr>
        <w:tab/>
        <w:t>Oznaczenia poszczególnych szaf, gniazd, kabli i portów w panelach krosowych</w:t>
      </w:r>
    </w:p>
    <w:p w:rsidR="002B2502" w:rsidRPr="002B2502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-</w:t>
      </w:r>
      <w:r w:rsidRPr="002B2502">
        <w:rPr>
          <w:rFonts w:ascii="Arial" w:hAnsi="Arial" w:cs="Arial"/>
        </w:rPr>
        <w:tab/>
        <w:t>Lokalizację przebić przez ściany i podłogi.</w:t>
      </w:r>
    </w:p>
    <w:p w:rsidR="00CA20DC" w:rsidRPr="00CA20DC" w:rsidRDefault="002B2502" w:rsidP="002B2502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  <w:r w:rsidRPr="002B2502">
        <w:rPr>
          <w:rFonts w:ascii="Arial" w:hAnsi="Arial" w:cs="Arial"/>
        </w:rPr>
        <w:t>Raporty pomiarowe wszystkich torów transmisyjnych należy zawrzeć w dokumentacji powykonawczej i przekazać inwestorowi przy odbiorze inwestycji. Drugą kopię pomi</w:t>
      </w:r>
      <w:r w:rsidRPr="002B2502">
        <w:rPr>
          <w:rFonts w:ascii="Arial" w:hAnsi="Arial" w:cs="Arial"/>
        </w:rPr>
        <w:t>a</w:t>
      </w:r>
      <w:r w:rsidRPr="002B2502">
        <w:rPr>
          <w:rFonts w:ascii="Arial" w:hAnsi="Arial" w:cs="Arial"/>
        </w:rPr>
        <w:t>rów (dokumentacji powykonawczej) należy przekazać producentowi okablowania w celu udzielenia inwestorowi (Użytkownikowi końcowemu) bezpłatnej gwarancji.</w:t>
      </w:r>
    </w:p>
    <w:p w:rsidR="00CA20DC" w:rsidRPr="00CA20DC" w:rsidRDefault="00CA20DC" w:rsidP="005E4F7B">
      <w:pPr>
        <w:tabs>
          <w:tab w:val="left" w:pos="426"/>
          <w:tab w:val="left" w:pos="9180"/>
        </w:tabs>
        <w:spacing w:line="276" w:lineRule="auto"/>
        <w:ind w:right="-295"/>
        <w:jc w:val="both"/>
        <w:rPr>
          <w:rFonts w:ascii="Arial" w:hAnsi="Arial" w:cs="Arial"/>
        </w:rPr>
      </w:pPr>
    </w:p>
    <w:p w:rsidR="00343C84" w:rsidRDefault="00343C84" w:rsidP="00343C84">
      <w:pPr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  <w:b/>
        </w:rPr>
        <w:t>2.1</w:t>
      </w:r>
      <w:r>
        <w:rPr>
          <w:rFonts w:ascii="Arial" w:hAnsi="Arial" w:cs="Arial"/>
          <w:b/>
        </w:rPr>
        <w:t>2</w:t>
      </w:r>
      <w:r w:rsidRPr="005E4F7B">
        <w:rPr>
          <w:rFonts w:ascii="Arial" w:hAnsi="Arial" w:cs="Arial"/>
          <w:b/>
        </w:rPr>
        <w:t>.</w:t>
      </w:r>
      <w:r w:rsidRPr="005E4F7B">
        <w:rPr>
          <w:rFonts w:ascii="Arial" w:hAnsi="Arial" w:cs="Arial"/>
          <w:b/>
        </w:rPr>
        <w:tab/>
        <w:t>SIEĆ STRUKTURALNA</w:t>
      </w:r>
      <w:r>
        <w:rPr>
          <w:rFonts w:ascii="Arial" w:hAnsi="Arial" w:cs="Arial"/>
          <w:b/>
        </w:rPr>
        <w:t xml:space="preserve"> KLIMATYZACJI</w:t>
      </w:r>
    </w:p>
    <w:p w:rsidR="00343C84" w:rsidRPr="005E4F7B" w:rsidRDefault="00343C84" w:rsidP="00343C84">
      <w:pPr>
        <w:jc w:val="both"/>
        <w:rPr>
          <w:rFonts w:ascii="Arial" w:hAnsi="Arial" w:cs="Arial"/>
          <w:b/>
        </w:rPr>
      </w:pPr>
      <w:r w:rsidRPr="005E4F7B">
        <w:rPr>
          <w:rFonts w:ascii="Arial" w:hAnsi="Arial" w:cs="Arial"/>
        </w:rPr>
        <w:t xml:space="preserve">Projektowaną instalacje sieci strukturalnej </w:t>
      </w:r>
      <w:r>
        <w:rPr>
          <w:rFonts w:ascii="Arial" w:hAnsi="Arial" w:cs="Arial"/>
        </w:rPr>
        <w:t xml:space="preserve">klimatyzacji </w:t>
      </w:r>
      <w:r w:rsidRPr="005E4F7B">
        <w:rPr>
          <w:rFonts w:ascii="Arial" w:hAnsi="Arial" w:cs="Arial"/>
        </w:rPr>
        <w:t xml:space="preserve">wykonać </w:t>
      </w:r>
      <w:r>
        <w:rPr>
          <w:rFonts w:ascii="Arial" w:hAnsi="Arial" w:cs="Arial"/>
        </w:rPr>
        <w:t xml:space="preserve">przewodem </w:t>
      </w:r>
      <w:r w:rsidRPr="00343C84">
        <w:rPr>
          <w:rFonts w:ascii="Arial" w:hAnsi="Arial" w:cs="Arial"/>
        </w:rPr>
        <w:t>LIYCY 2x2x0,5</w:t>
      </w:r>
      <w:r>
        <w:rPr>
          <w:rFonts w:ascii="Arial" w:hAnsi="Arial" w:cs="Arial"/>
        </w:rPr>
        <w:t>(1,0) wg. rys. E12</w:t>
      </w:r>
      <w:r w:rsidRPr="005E4F7B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W pomieszczeniu 13 wyprowadzić wypust systemu.</w:t>
      </w:r>
    </w:p>
    <w:p w:rsidR="00343C84" w:rsidRDefault="00343C84">
      <w:pPr>
        <w:rPr>
          <w:rFonts w:ascii="Arial" w:hAnsi="Arial" w:cs="Arial"/>
          <w:b/>
          <w:color w:val="000000"/>
          <w:sz w:val="28"/>
          <w:szCs w:val="28"/>
          <w:u w:val="single"/>
        </w:rPr>
      </w:pPr>
    </w:p>
    <w:p w:rsidR="00736A85" w:rsidRPr="00E37326" w:rsidRDefault="005366C2" w:rsidP="00FB2BFE">
      <w:pPr>
        <w:numPr>
          <w:ilvl w:val="0"/>
          <w:numId w:val="1"/>
        </w:numPr>
        <w:tabs>
          <w:tab w:val="left" w:pos="426"/>
          <w:tab w:val="left" w:pos="709"/>
        </w:tabs>
        <w:spacing w:line="288" w:lineRule="auto"/>
        <w:ind w:right="-345" w:hanging="720"/>
        <w:rPr>
          <w:rFonts w:ascii="Arial" w:hAnsi="Arial" w:cs="Arial"/>
          <w:b/>
          <w:color w:val="000000"/>
          <w:sz w:val="28"/>
          <w:szCs w:val="28"/>
        </w:rPr>
      </w:pPr>
      <w:r w:rsidRPr="00E37326">
        <w:rPr>
          <w:rFonts w:ascii="Arial" w:hAnsi="Arial" w:cs="Arial"/>
          <w:b/>
          <w:color w:val="000000"/>
          <w:sz w:val="28"/>
          <w:szCs w:val="28"/>
          <w:u w:val="single"/>
        </w:rPr>
        <w:t>UWAGI OGÓLNE INSTALACJI FOTOWOLTAICZNEJ.</w:t>
      </w:r>
    </w:p>
    <w:p w:rsidR="00917D05" w:rsidRDefault="00917D05" w:rsidP="00917D05">
      <w:pPr>
        <w:jc w:val="both"/>
        <w:rPr>
          <w:rFonts w:ascii="Arial" w:hAnsi="Arial" w:cs="Arial"/>
          <w:b/>
        </w:rPr>
      </w:pPr>
    </w:p>
    <w:p w:rsidR="005366C2" w:rsidRPr="005366C2" w:rsidRDefault="005366C2" w:rsidP="00917D05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3</w:t>
      </w:r>
      <w:r w:rsidRPr="005366C2">
        <w:rPr>
          <w:rFonts w:ascii="Arial" w:hAnsi="Arial" w:cs="Arial"/>
          <w:b/>
        </w:rPr>
        <w:t>.1.</w:t>
      </w:r>
      <w:r w:rsidRPr="005366C2">
        <w:rPr>
          <w:rFonts w:ascii="Arial" w:hAnsi="Arial" w:cs="Arial"/>
          <w:b/>
        </w:rPr>
        <w:tab/>
        <w:t>PRZEDMIOT I ZAKRES OPRACOWANIA</w:t>
      </w:r>
    </w:p>
    <w:p w:rsidR="005366C2" w:rsidRPr="005366C2" w:rsidRDefault="005366C2" w:rsidP="00917D05">
      <w:pPr>
        <w:tabs>
          <w:tab w:val="left" w:pos="709"/>
        </w:tabs>
        <w:ind w:right="9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 xml:space="preserve">Przedmiotem opracowania jest instalacja fotowoltaiczna </w:t>
      </w:r>
      <w:r w:rsidRPr="005366C2">
        <w:rPr>
          <w:rFonts w:ascii="Arial" w:hAnsi="Arial" w:cs="Arial"/>
          <w:color w:val="000000"/>
        </w:rPr>
        <w:t xml:space="preserve">18,425 </w:t>
      </w:r>
      <w:proofErr w:type="spellStart"/>
      <w:r w:rsidRPr="005366C2">
        <w:rPr>
          <w:rFonts w:ascii="Arial" w:hAnsi="Arial" w:cs="Arial"/>
          <w:color w:val="000000"/>
        </w:rPr>
        <w:t>kWp</w:t>
      </w:r>
      <w:proofErr w:type="spellEnd"/>
      <w:r w:rsidRPr="005366C2">
        <w:rPr>
          <w:rFonts w:ascii="Arial" w:hAnsi="Arial" w:cs="Arial"/>
          <w:color w:val="000000"/>
        </w:rPr>
        <w:t xml:space="preserve"> na dachu St</w:t>
      </w:r>
      <w:r w:rsidRPr="005366C2">
        <w:rPr>
          <w:rFonts w:ascii="Arial" w:hAnsi="Arial" w:cs="Arial"/>
          <w:color w:val="000000"/>
        </w:rPr>
        <w:t>a</w:t>
      </w:r>
      <w:r w:rsidRPr="005366C2">
        <w:rPr>
          <w:rFonts w:ascii="Arial" w:hAnsi="Arial" w:cs="Arial"/>
          <w:color w:val="000000"/>
        </w:rPr>
        <w:t>rostwa powiatowego w Wejherowie, 84-200 Wejherowo, ul. 3 maja 4.</w:t>
      </w:r>
    </w:p>
    <w:p w:rsidR="005366C2" w:rsidRPr="005366C2" w:rsidRDefault="005366C2" w:rsidP="005366C2">
      <w:pPr>
        <w:tabs>
          <w:tab w:val="left" w:pos="709"/>
        </w:tabs>
        <w:spacing w:line="276" w:lineRule="auto"/>
        <w:ind w:right="425"/>
        <w:jc w:val="both"/>
        <w:rPr>
          <w:rFonts w:ascii="Arial" w:hAnsi="Arial" w:cs="Arial"/>
        </w:rPr>
      </w:pP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3</w:t>
      </w:r>
      <w:r w:rsidRPr="005366C2">
        <w:rPr>
          <w:rFonts w:ascii="Arial" w:hAnsi="Arial" w:cs="Arial"/>
          <w:b/>
        </w:rPr>
        <w:t>.2. PODSTAWOWE ELEMENTY INSTALACJI</w:t>
      </w: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Projektowana instalacja składać się będzie z:</w:t>
      </w: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 xml:space="preserve">- ogniw fotowoltaicznych JA Solar 275– </w:t>
      </w:r>
      <w:r w:rsidR="007B4070">
        <w:rPr>
          <w:rFonts w:ascii="Arial" w:hAnsi="Arial" w:cs="Arial"/>
        </w:rPr>
        <w:t>49</w:t>
      </w:r>
      <w:r w:rsidRPr="005366C2">
        <w:rPr>
          <w:rFonts w:ascii="Arial" w:hAnsi="Arial" w:cs="Arial"/>
        </w:rPr>
        <w:t xml:space="preserve"> szt.,</w:t>
      </w: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- rozdzielnic RDC i R</w:t>
      </w:r>
      <w:r w:rsidR="007B4070">
        <w:rPr>
          <w:rFonts w:ascii="Arial" w:hAnsi="Arial" w:cs="Arial"/>
        </w:rPr>
        <w:t>PV</w:t>
      </w:r>
      <w:r w:rsidRPr="005366C2">
        <w:rPr>
          <w:rFonts w:ascii="Arial" w:hAnsi="Arial" w:cs="Arial"/>
        </w:rPr>
        <w:t>,</w:t>
      </w: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 xml:space="preserve">- inwertera </w:t>
      </w:r>
      <w:proofErr w:type="spellStart"/>
      <w:r w:rsidRPr="005366C2">
        <w:rPr>
          <w:rFonts w:ascii="Arial" w:hAnsi="Arial" w:cs="Arial"/>
        </w:rPr>
        <w:t>Afore</w:t>
      </w:r>
      <w:proofErr w:type="spellEnd"/>
      <w:r w:rsidRPr="005366C2">
        <w:rPr>
          <w:rFonts w:ascii="Arial" w:hAnsi="Arial" w:cs="Arial"/>
        </w:rPr>
        <w:t xml:space="preserve"> BNT017KTL – 1 szt.,</w:t>
      </w:r>
    </w:p>
    <w:p w:rsidR="005366C2" w:rsidRPr="005366C2" w:rsidRDefault="005366C2" w:rsidP="005366C2">
      <w:pPr>
        <w:autoSpaceDE w:val="0"/>
        <w:autoSpaceDN w:val="0"/>
        <w:adjustRightInd w:val="0"/>
        <w:rPr>
          <w:rFonts w:ascii="Arial" w:hAnsi="Arial" w:cs="Arial"/>
        </w:rPr>
      </w:pP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3</w:t>
      </w:r>
      <w:r w:rsidRPr="005366C2">
        <w:rPr>
          <w:rFonts w:ascii="Arial" w:hAnsi="Arial" w:cs="Arial"/>
          <w:b/>
        </w:rPr>
        <w:t>.3. PODSTAWOWE DANE TECHNICZNE</w:t>
      </w: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Sieć elektryczna:</w:t>
      </w: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- 400V AC 50Hz, TN-C-S – dystrybucja energii – [RG budynku – SPP – sieć El-En],</w:t>
      </w: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- 400V AC 50Hz, TN-S – instalacja wewnętrzna budynku – [inwerter – R</w:t>
      </w:r>
      <w:r w:rsidR="007B4070">
        <w:rPr>
          <w:rFonts w:ascii="Arial" w:hAnsi="Arial" w:cs="Arial"/>
        </w:rPr>
        <w:t>PV</w:t>
      </w:r>
      <w:r w:rsidRPr="005366C2">
        <w:rPr>
          <w:rFonts w:ascii="Arial" w:hAnsi="Arial" w:cs="Arial"/>
        </w:rPr>
        <w:t xml:space="preserve"> – RG],</w:t>
      </w: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- 850V DC, IT – technologia produkcji energii – [ogniwa fotowoltaiczne – inwertery].</w:t>
      </w: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 xml:space="preserve">Ogniwa fotowoltaiczne: Panele JA Solar 275– </w:t>
      </w:r>
      <w:r w:rsidR="00343C84">
        <w:rPr>
          <w:rFonts w:ascii="Arial" w:hAnsi="Arial" w:cs="Arial"/>
        </w:rPr>
        <w:t>49</w:t>
      </w:r>
      <w:r w:rsidRPr="005366C2">
        <w:rPr>
          <w:rFonts w:ascii="Arial" w:hAnsi="Arial" w:cs="Arial"/>
        </w:rPr>
        <w:t xml:space="preserve"> szt.</w:t>
      </w: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Wytwarzana moc: 1</w:t>
      </w:r>
      <w:r w:rsidR="00343C84">
        <w:rPr>
          <w:rFonts w:ascii="Arial" w:hAnsi="Arial" w:cs="Arial"/>
        </w:rPr>
        <w:t>3</w:t>
      </w:r>
      <w:r w:rsidRPr="005366C2">
        <w:rPr>
          <w:rFonts w:ascii="Arial" w:hAnsi="Arial" w:cs="Arial"/>
        </w:rPr>
        <w:t>,4</w:t>
      </w:r>
      <w:r w:rsidR="00343C84">
        <w:rPr>
          <w:rFonts w:ascii="Arial" w:hAnsi="Arial" w:cs="Arial"/>
        </w:rPr>
        <w:t>7</w:t>
      </w:r>
      <w:r w:rsidRPr="005366C2">
        <w:rPr>
          <w:rFonts w:ascii="Arial" w:hAnsi="Arial" w:cs="Arial"/>
        </w:rPr>
        <w:t>5kWp.</w:t>
      </w:r>
    </w:p>
    <w:p w:rsidR="005366C2" w:rsidRPr="00917D05" w:rsidRDefault="005366C2" w:rsidP="005366C2">
      <w:pPr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</w:p>
    <w:p w:rsidR="005366C2" w:rsidRDefault="005366C2" w:rsidP="00FB2BFE">
      <w:pPr>
        <w:tabs>
          <w:tab w:val="left" w:pos="567"/>
          <w:tab w:val="left" w:pos="851"/>
        </w:tabs>
        <w:autoSpaceDE w:val="0"/>
        <w:autoSpaceDN w:val="0"/>
        <w:adjustRightInd w:val="0"/>
        <w:ind w:left="567" w:hanging="567"/>
        <w:rPr>
          <w:rFonts w:ascii="Arial" w:hAnsi="Arial" w:cs="Arial"/>
          <w:b/>
          <w:sz w:val="28"/>
          <w:szCs w:val="28"/>
          <w:u w:val="single"/>
        </w:rPr>
      </w:pPr>
      <w:r w:rsidRPr="00917D05">
        <w:rPr>
          <w:rFonts w:ascii="Arial" w:hAnsi="Arial" w:cs="Arial"/>
          <w:b/>
          <w:sz w:val="28"/>
          <w:szCs w:val="28"/>
          <w:u w:val="single"/>
        </w:rPr>
        <w:t>4.</w:t>
      </w:r>
      <w:r w:rsidR="00E37326">
        <w:rPr>
          <w:rFonts w:ascii="Arial" w:hAnsi="Arial" w:cs="Arial"/>
          <w:b/>
          <w:sz w:val="28"/>
          <w:szCs w:val="28"/>
          <w:u w:val="single"/>
        </w:rPr>
        <w:tab/>
      </w:r>
      <w:r w:rsidRPr="00917D05">
        <w:rPr>
          <w:rFonts w:ascii="Arial" w:hAnsi="Arial" w:cs="Arial"/>
          <w:b/>
          <w:sz w:val="28"/>
          <w:szCs w:val="28"/>
          <w:u w:val="single"/>
        </w:rPr>
        <w:t>PROJEKTOWANE ROZWIĄZANIA TECHNICZNE INSTALACJI FOTOWOLTAICZNEJ</w:t>
      </w:r>
    </w:p>
    <w:p w:rsidR="00917D05" w:rsidRPr="00917D05" w:rsidRDefault="00917D05" w:rsidP="00917D05">
      <w:pPr>
        <w:autoSpaceDE w:val="0"/>
        <w:autoSpaceDN w:val="0"/>
        <w:adjustRightInd w:val="0"/>
        <w:ind w:left="709" w:hanging="283"/>
        <w:rPr>
          <w:rFonts w:ascii="Arial" w:hAnsi="Arial" w:cs="Arial"/>
          <w:b/>
          <w:sz w:val="28"/>
          <w:szCs w:val="28"/>
          <w:u w:val="single"/>
        </w:rPr>
      </w:pP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  <w:b/>
        </w:rPr>
      </w:pPr>
      <w:r w:rsidRPr="005366C2">
        <w:rPr>
          <w:rFonts w:ascii="Arial" w:hAnsi="Arial" w:cs="Arial"/>
          <w:b/>
        </w:rPr>
        <w:t>4.1. ROZDZIAŁ ENERGII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Produkowana w ogniwach fotowoltaicznych energia prądu stałego przewarzana będzie w inwerterze na energię prądu przemiennego. Następnie energia z inwert</w:t>
      </w:r>
      <w:r w:rsidRPr="005366C2">
        <w:rPr>
          <w:rFonts w:ascii="Arial" w:hAnsi="Arial" w:cs="Arial"/>
        </w:rPr>
        <w:t>e</w:t>
      </w:r>
      <w:r w:rsidRPr="005366C2">
        <w:rPr>
          <w:rFonts w:ascii="Arial" w:hAnsi="Arial" w:cs="Arial"/>
        </w:rPr>
        <w:t>ra przesyłana będzie kablami typu YKY 5x</w:t>
      </w:r>
      <w:r w:rsidR="00343C84">
        <w:rPr>
          <w:rFonts w:ascii="Arial" w:hAnsi="Arial" w:cs="Arial"/>
        </w:rPr>
        <w:t>4</w:t>
      </w:r>
      <w:r w:rsidRPr="005366C2">
        <w:rPr>
          <w:rFonts w:ascii="Arial" w:hAnsi="Arial" w:cs="Arial"/>
        </w:rPr>
        <w:t>mm2 do projektowanej rozdzielnicy ogniw fotowoltaicznych R</w:t>
      </w:r>
      <w:r w:rsidR="00343C84">
        <w:rPr>
          <w:rFonts w:ascii="Arial" w:hAnsi="Arial" w:cs="Arial"/>
        </w:rPr>
        <w:t>PV</w:t>
      </w:r>
      <w:r w:rsidRPr="005366C2">
        <w:rPr>
          <w:rFonts w:ascii="Arial" w:hAnsi="Arial" w:cs="Arial"/>
        </w:rPr>
        <w:t>. Rozdzielnica R</w:t>
      </w:r>
      <w:r w:rsidR="00343C84">
        <w:rPr>
          <w:rFonts w:ascii="Arial" w:hAnsi="Arial" w:cs="Arial"/>
        </w:rPr>
        <w:t>PV</w:t>
      </w:r>
      <w:r w:rsidRPr="005366C2">
        <w:rPr>
          <w:rFonts w:ascii="Arial" w:hAnsi="Arial" w:cs="Arial"/>
        </w:rPr>
        <w:t xml:space="preserve"> zasilana będzie kablem YKY 5x</w:t>
      </w:r>
      <w:r w:rsidR="00343C84">
        <w:rPr>
          <w:rFonts w:ascii="Arial" w:hAnsi="Arial" w:cs="Arial"/>
        </w:rPr>
        <w:t>4</w:t>
      </w:r>
      <w:r w:rsidRPr="005366C2">
        <w:rPr>
          <w:rFonts w:ascii="Arial" w:hAnsi="Arial" w:cs="Arial"/>
        </w:rPr>
        <w:t>mm2 z rozdzielnicy głównej budynku RG.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Całą instalację elektryczną wewnętrzną wykonać w układzie sieciowym TN-S. Rozdział PEN na PE i N wykonać w rozdzielnicy głównej budynku, punkt rozdziału uziemić przyłączając do uziomu budynku. Pomiar wytworzonej energii odbywać się będzie w szafce pomiarowej dostarczonej przez Energa Operator S.A. przy użyciu licznika dwukierunkowego.</w:t>
      </w:r>
    </w:p>
    <w:p w:rsidR="00E7125E" w:rsidRDefault="00E7125E">
      <w:pPr>
        <w:rPr>
          <w:rFonts w:ascii="Arial" w:hAnsi="Arial" w:cs="Arial"/>
          <w:b/>
        </w:rPr>
      </w:pPr>
    </w:p>
    <w:p w:rsidR="005366C2" w:rsidRPr="005366C2" w:rsidRDefault="005366C2" w:rsidP="00917D05">
      <w:pPr>
        <w:autoSpaceDE w:val="0"/>
        <w:autoSpaceDN w:val="0"/>
        <w:adjustRightInd w:val="0"/>
        <w:jc w:val="both"/>
        <w:rPr>
          <w:rFonts w:ascii="Arial" w:hAnsi="Arial" w:cs="Arial"/>
          <w:b/>
        </w:rPr>
      </w:pPr>
      <w:r w:rsidRPr="005366C2">
        <w:rPr>
          <w:rFonts w:ascii="Arial" w:hAnsi="Arial" w:cs="Arial"/>
          <w:b/>
        </w:rPr>
        <w:t>4.2. PROWADZENIE PRZEWODÓW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 xml:space="preserve">Okablowanie DC ogniw fotowoltaicznych prowadzić w profilu ramy konstrukcyjnej, metalowym korytku kablowym oraz w ziemi. Poszczególne ogniwa łączyć ze sobą wtyczkami </w:t>
      </w:r>
      <w:proofErr w:type="spellStart"/>
      <w:r w:rsidRPr="005366C2">
        <w:rPr>
          <w:rFonts w:ascii="Arial" w:hAnsi="Arial" w:cs="Arial"/>
        </w:rPr>
        <w:t>PV-KS</w:t>
      </w:r>
      <w:proofErr w:type="spellEnd"/>
      <w:r w:rsidRPr="005366C2">
        <w:rPr>
          <w:rFonts w:ascii="Arial" w:hAnsi="Arial" w:cs="Arial"/>
        </w:rPr>
        <w:t xml:space="preserve">(B)T3II </w:t>
      </w:r>
      <w:proofErr w:type="spellStart"/>
      <w:r w:rsidRPr="005366C2">
        <w:rPr>
          <w:rFonts w:ascii="Arial" w:hAnsi="Arial" w:cs="Arial"/>
        </w:rPr>
        <w:t>MultiContact</w:t>
      </w:r>
      <w:proofErr w:type="spellEnd"/>
      <w:r w:rsidRPr="005366C2">
        <w:rPr>
          <w:rFonts w:ascii="Arial" w:hAnsi="Arial" w:cs="Arial"/>
        </w:rPr>
        <w:t>, natomiast z inwerterem wtyczkami MC-4. Przewody należy mocować w sposób trwały za pomocą</w:t>
      </w:r>
      <w:r w:rsidR="00E7125E">
        <w:rPr>
          <w:rFonts w:ascii="Arial" w:hAnsi="Arial" w:cs="Arial"/>
        </w:rPr>
        <w:t xml:space="preserve"> o</w:t>
      </w:r>
      <w:r w:rsidRPr="005366C2">
        <w:rPr>
          <w:rFonts w:ascii="Arial" w:hAnsi="Arial" w:cs="Arial"/>
        </w:rPr>
        <w:t>pasek kablowych odpo</w:t>
      </w:r>
      <w:r w:rsidRPr="005366C2">
        <w:rPr>
          <w:rFonts w:ascii="Arial" w:hAnsi="Arial" w:cs="Arial"/>
        </w:rPr>
        <w:t>r</w:t>
      </w:r>
      <w:r w:rsidRPr="005366C2">
        <w:rPr>
          <w:rFonts w:ascii="Arial" w:hAnsi="Arial" w:cs="Arial"/>
        </w:rPr>
        <w:t>nych na promienie UV.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  <w:b/>
        </w:rPr>
      </w:pPr>
      <w:r w:rsidRPr="005366C2">
        <w:rPr>
          <w:rFonts w:ascii="Arial" w:hAnsi="Arial" w:cs="Arial"/>
          <w:b/>
        </w:rPr>
        <w:t>4.3. OCHRONA PRZECIWPORAŻENIOWA</w:t>
      </w:r>
    </w:p>
    <w:p w:rsidR="005366C2" w:rsidRPr="005366C2" w:rsidRDefault="005366C2" w:rsidP="005366C2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Ochrona przez dotykiem bezpośrednim:</w:t>
      </w:r>
    </w:p>
    <w:p w:rsidR="005366C2" w:rsidRPr="005366C2" w:rsidRDefault="005366C2" w:rsidP="005366C2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- obudowy izolacyjne urządzeń elektrycznych.</w:t>
      </w:r>
    </w:p>
    <w:p w:rsidR="005366C2" w:rsidRPr="005366C2" w:rsidRDefault="005366C2" w:rsidP="005366C2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Ochrona przez dotykiem pośrednim:</w:t>
      </w:r>
    </w:p>
    <w:p w:rsidR="005366C2" w:rsidRPr="005366C2" w:rsidRDefault="005366C2" w:rsidP="005366C2">
      <w:pPr>
        <w:autoSpaceDE w:val="0"/>
        <w:autoSpaceDN w:val="0"/>
        <w:adjustRightInd w:val="0"/>
        <w:rPr>
          <w:rFonts w:ascii="Arial" w:hAnsi="Arial" w:cs="Arial"/>
        </w:rPr>
      </w:pPr>
      <w:r w:rsidRPr="005366C2">
        <w:rPr>
          <w:rFonts w:ascii="Arial" w:hAnsi="Arial" w:cs="Arial"/>
        </w:rPr>
        <w:t>- Samoczynne Wyłączanie Zasilania w układzie sieciowym TN-S realizowane przez wyłączniki nadmiarowoprądowe i bezpieczniki topikowe.</w:t>
      </w:r>
    </w:p>
    <w:p w:rsidR="005366C2" w:rsidRPr="005366C2" w:rsidRDefault="005366C2" w:rsidP="005366C2">
      <w:pPr>
        <w:autoSpaceDE w:val="0"/>
        <w:autoSpaceDN w:val="0"/>
        <w:adjustRightInd w:val="0"/>
        <w:rPr>
          <w:rFonts w:ascii="Arial" w:hAnsi="Arial" w:cs="Arial"/>
        </w:rPr>
      </w:pP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  <w:b/>
        </w:rPr>
      </w:pPr>
      <w:r w:rsidRPr="005366C2">
        <w:rPr>
          <w:rFonts w:ascii="Arial" w:hAnsi="Arial" w:cs="Arial"/>
          <w:b/>
        </w:rPr>
        <w:t>4.4. OCHRONA ODGROMOWA I PRZEPIĘCIOWA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Instalacja odgromowa składa się z następujących elementów: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 Uziemienie – istniejący uziom sztuczny fundamentowy,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 xml:space="preserve">• Przewody uziemiające – płaskownik </w:t>
      </w:r>
      <w:proofErr w:type="spellStart"/>
      <w:r w:rsidRPr="005366C2">
        <w:rPr>
          <w:rFonts w:ascii="Arial" w:hAnsi="Arial" w:cs="Arial"/>
        </w:rPr>
        <w:t>FeZn</w:t>
      </w:r>
      <w:proofErr w:type="spellEnd"/>
      <w:r w:rsidRPr="005366C2">
        <w:rPr>
          <w:rFonts w:ascii="Arial" w:hAnsi="Arial" w:cs="Arial"/>
        </w:rPr>
        <w:t xml:space="preserve"> 25x4mm,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 xml:space="preserve">• Przewody odprowadzające – drut </w:t>
      </w:r>
      <w:proofErr w:type="spellStart"/>
      <w:r w:rsidRPr="005366C2">
        <w:rPr>
          <w:rFonts w:ascii="Arial" w:hAnsi="Arial" w:cs="Arial"/>
        </w:rPr>
        <w:t>FeZn</w:t>
      </w:r>
      <w:proofErr w:type="spellEnd"/>
      <w:r w:rsidRPr="005366C2">
        <w:rPr>
          <w:rFonts w:ascii="Arial" w:hAnsi="Arial" w:cs="Arial"/>
        </w:rPr>
        <w:t xml:space="preserve"> fi8mm,</w:t>
      </w:r>
    </w:p>
    <w:p w:rsidR="005366C2" w:rsidRPr="005366C2" w:rsidRDefault="005366C2" w:rsidP="005366C2">
      <w:pPr>
        <w:autoSpaceDE w:val="0"/>
        <w:autoSpaceDN w:val="0"/>
        <w:adjustRightInd w:val="0"/>
        <w:spacing w:after="100" w:afterAutospacing="1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 Zwody – zwody w postaci siatki na wspornikach zgodnie z projektem instalacji elektrycznej oraz projektowanych w niniejszym opracowaniu iglic odgromowych.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Dla ochrony przed przepięciami zaprojektowano ogranicznik przepięć typu 1 ded</w:t>
      </w:r>
      <w:r w:rsidRPr="005366C2">
        <w:rPr>
          <w:rFonts w:ascii="Arial" w:hAnsi="Arial" w:cs="Arial"/>
        </w:rPr>
        <w:t>y</w:t>
      </w:r>
      <w:r w:rsidRPr="005366C2">
        <w:rPr>
          <w:rFonts w:ascii="Arial" w:hAnsi="Arial" w:cs="Arial"/>
        </w:rPr>
        <w:t>kowany instalacjom fotowoltaicznym montowany w rozdzielnicy RDC przed inwe</w:t>
      </w:r>
      <w:r w:rsidRPr="005366C2">
        <w:rPr>
          <w:rFonts w:ascii="Arial" w:hAnsi="Arial" w:cs="Arial"/>
        </w:rPr>
        <w:t>r</w:t>
      </w:r>
      <w:r w:rsidRPr="005366C2">
        <w:rPr>
          <w:rFonts w:ascii="Arial" w:hAnsi="Arial" w:cs="Arial"/>
        </w:rPr>
        <w:t>terem po stronie DC oraz ogranicznik przepięć typu 1 zamontowany po stronie AC. Całość wykonać zgodnie z PN EN 62305-3. Stosować ograniczniki dedykowane instalacjom fotowoltaicznym (wskazanie przeznaczenia do ograniczania przepięć w instalacjach fotowoltaicznych jednoznacznie określone przez producenta ogranic</w:t>
      </w:r>
      <w:r w:rsidRPr="005366C2">
        <w:rPr>
          <w:rFonts w:ascii="Arial" w:hAnsi="Arial" w:cs="Arial"/>
        </w:rPr>
        <w:t>z</w:t>
      </w:r>
      <w:r w:rsidRPr="005366C2">
        <w:rPr>
          <w:rFonts w:ascii="Arial" w:hAnsi="Arial" w:cs="Arial"/>
        </w:rPr>
        <w:t>ników)</w:t>
      </w:r>
    </w:p>
    <w:p w:rsidR="005366C2" w:rsidRPr="005366C2" w:rsidRDefault="005366C2" w:rsidP="005366C2">
      <w:pPr>
        <w:autoSpaceDE w:val="0"/>
        <w:autoSpaceDN w:val="0"/>
        <w:adjustRightInd w:val="0"/>
        <w:rPr>
          <w:rFonts w:ascii="Arial" w:hAnsi="Arial" w:cs="Arial"/>
        </w:rPr>
      </w:pPr>
    </w:p>
    <w:p w:rsidR="005366C2" w:rsidRPr="005366C2" w:rsidRDefault="005366C2" w:rsidP="00917D05">
      <w:pPr>
        <w:autoSpaceDE w:val="0"/>
        <w:autoSpaceDN w:val="0"/>
        <w:adjustRightInd w:val="0"/>
        <w:rPr>
          <w:rFonts w:ascii="Arial" w:hAnsi="Arial" w:cs="Arial"/>
          <w:b/>
        </w:rPr>
      </w:pPr>
      <w:r w:rsidRPr="005366C2">
        <w:rPr>
          <w:rFonts w:ascii="Arial" w:hAnsi="Arial" w:cs="Arial"/>
          <w:b/>
        </w:rPr>
        <w:t>4.5. OCHRONA PRZED PRACĄ WYSPOWĄ.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 xml:space="preserve">Zastosowany falownik </w:t>
      </w:r>
      <w:proofErr w:type="spellStart"/>
      <w:r w:rsidRPr="005366C2">
        <w:rPr>
          <w:rFonts w:ascii="Arial" w:hAnsi="Arial" w:cs="Arial"/>
        </w:rPr>
        <w:t>Afore</w:t>
      </w:r>
      <w:proofErr w:type="spellEnd"/>
      <w:r w:rsidRPr="005366C2">
        <w:rPr>
          <w:rFonts w:ascii="Arial" w:hAnsi="Arial" w:cs="Arial"/>
        </w:rPr>
        <w:t xml:space="preserve"> BNT017KTL został fabrycznie wyposażony w zabe</w:t>
      </w:r>
      <w:r w:rsidRPr="005366C2">
        <w:rPr>
          <w:rFonts w:ascii="Arial" w:hAnsi="Arial" w:cs="Arial"/>
        </w:rPr>
        <w:t>z</w:t>
      </w:r>
      <w:r w:rsidRPr="005366C2">
        <w:rPr>
          <w:rFonts w:ascii="Arial" w:hAnsi="Arial" w:cs="Arial"/>
        </w:rPr>
        <w:t>pieczenie przeciw pracy wyspowej. Dodatkowo zaprojektowano w rozdzielnicy RF łącznik sprzęgający instalację fotowoltaiczną z siecią w postaci wyłącznika ko</w:t>
      </w:r>
      <w:r w:rsidRPr="005366C2">
        <w:rPr>
          <w:rFonts w:ascii="Arial" w:hAnsi="Arial" w:cs="Arial"/>
        </w:rPr>
        <w:t>m</w:t>
      </w:r>
      <w:r w:rsidRPr="005366C2">
        <w:rPr>
          <w:rFonts w:ascii="Arial" w:hAnsi="Arial" w:cs="Arial"/>
        </w:rPr>
        <w:t>paktowego sterowane</w:t>
      </w:r>
      <w:r w:rsidR="00343C84">
        <w:rPr>
          <w:rFonts w:ascii="Arial" w:hAnsi="Arial" w:cs="Arial"/>
        </w:rPr>
        <w:t xml:space="preserve">go przekaźnikiem napięciowym </w:t>
      </w:r>
      <w:r w:rsidRPr="005366C2">
        <w:rPr>
          <w:rFonts w:ascii="Arial" w:hAnsi="Arial" w:cs="Arial"/>
        </w:rPr>
        <w:t>i połączonego z instalacją siecią Ethernet, realizujące „inteligentne” funkcje tj.: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>łączy zabezpieczenia selektywnego oraz zaawansowanego analizatora p</w:t>
      </w:r>
      <w:r w:rsidRPr="005366C2">
        <w:rPr>
          <w:rFonts w:ascii="Arial" w:hAnsi="Arial" w:cs="Arial"/>
        </w:rPr>
        <w:t>a</w:t>
      </w:r>
      <w:r w:rsidRPr="005366C2">
        <w:rPr>
          <w:rFonts w:ascii="Arial" w:hAnsi="Arial" w:cs="Arial"/>
        </w:rPr>
        <w:t>rametrów sieci.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 xml:space="preserve">umożliwia dobór parametrów pracy, jak wartości prądu przeciążeniowego (Ir), zwarciowego </w:t>
      </w:r>
      <w:proofErr w:type="spellStart"/>
      <w:r w:rsidRPr="005366C2">
        <w:rPr>
          <w:rFonts w:ascii="Arial" w:hAnsi="Arial" w:cs="Arial"/>
        </w:rPr>
        <w:t>krótkozwłocznego</w:t>
      </w:r>
      <w:proofErr w:type="spellEnd"/>
      <w:r w:rsidRPr="005366C2">
        <w:rPr>
          <w:rFonts w:ascii="Arial" w:hAnsi="Arial" w:cs="Arial"/>
        </w:rPr>
        <w:t xml:space="preserve"> (</w:t>
      </w:r>
      <w:proofErr w:type="spellStart"/>
      <w:r w:rsidRPr="005366C2">
        <w:rPr>
          <w:rFonts w:ascii="Arial" w:hAnsi="Arial" w:cs="Arial"/>
        </w:rPr>
        <w:t>Isd</w:t>
      </w:r>
      <w:proofErr w:type="spellEnd"/>
      <w:r w:rsidRPr="005366C2">
        <w:rPr>
          <w:rFonts w:ascii="Arial" w:hAnsi="Arial" w:cs="Arial"/>
        </w:rPr>
        <w:t>) i bezzwłocznego (Ii) oraz czasów zwłoki dla członu przeciążeniowego (</w:t>
      </w:r>
      <w:proofErr w:type="spellStart"/>
      <w:r w:rsidRPr="005366C2">
        <w:rPr>
          <w:rFonts w:ascii="Arial" w:hAnsi="Arial" w:cs="Arial"/>
        </w:rPr>
        <w:t>tr</w:t>
      </w:r>
      <w:proofErr w:type="spellEnd"/>
      <w:r w:rsidRPr="005366C2">
        <w:rPr>
          <w:rFonts w:ascii="Arial" w:hAnsi="Arial" w:cs="Arial"/>
        </w:rPr>
        <w:t xml:space="preserve">) i zwarciowego </w:t>
      </w:r>
      <w:proofErr w:type="spellStart"/>
      <w:r w:rsidRPr="005366C2">
        <w:rPr>
          <w:rFonts w:ascii="Arial" w:hAnsi="Arial" w:cs="Arial"/>
        </w:rPr>
        <w:t>krótkozwłocznego</w:t>
      </w:r>
      <w:proofErr w:type="spellEnd"/>
      <w:r w:rsidRPr="005366C2">
        <w:rPr>
          <w:rFonts w:ascii="Arial" w:hAnsi="Arial" w:cs="Arial"/>
        </w:rPr>
        <w:t xml:space="preserve"> (</w:t>
      </w:r>
      <w:proofErr w:type="spellStart"/>
      <w:r w:rsidRPr="005366C2">
        <w:rPr>
          <w:rFonts w:ascii="Arial" w:hAnsi="Arial" w:cs="Arial"/>
        </w:rPr>
        <w:t>tsd</w:t>
      </w:r>
      <w:proofErr w:type="spellEnd"/>
      <w:r w:rsidRPr="005366C2">
        <w:rPr>
          <w:rFonts w:ascii="Arial" w:hAnsi="Arial" w:cs="Arial"/>
        </w:rPr>
        <w:t xml:space="preserve">). 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>umożliwia na bieżąco mamy dostęp do aktualnych (i średnich) wartości pr</w:t>
      </w:r>
      <w:r w:rsidRPr="005366C2">
        <w:rPr>
          <w:rFonts w:ascii="Arial" w:hAnsi="Arial" w:cs="Arial"/>
        </w:rPr>
        <w:t>ą</w:t>
      </w:r>
      <w:r w:rsidRPr="005366C2">
        <w:rPr>
          <w:rFonts w:ascii="Arial" w:hAnsi="Arial" w:cs="Arial"/>
        </w:rPr>
        <w:t xml:space="preserve">du, napięcia, częstotliwości, mocy czynnej i biernej, energii oraz cos φ i THD. 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>umożliwia tworzenie alarmów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>umożliwia ciągłe monitorowanie systemu i informowanie o ewentualnych stanach zagrożenia.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>posiada podręczną pamięć, w której przechowywana jest historia 10 osta</w:t>
      </w:r>
      <w:r w:rsidRPr="005366C2">
        <w:rPr>
          <w:rFonts w:ascii="Arial" w:hAnsi="Arial" w:cs="Arial"/>
        </w:rPr>
        <w:t>t</w:t>
      </w:r>
      <w:r w:rsidRPr="005366C2">
        <w:rPr>
          <w:rFonts w:ascii="Arial" w:hAnsi="Arial" w:cs="Arial"/>
        </w:rPr>
        <w:t xml:space="preserve">nich zdarzeń 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>posiada wbudowany w wyzwalaczu wyświetlacz LCD, na którym bez pr</w:t>
      </w:r>
      <w:r w:rsidRPr="005366C2">
        <w:rPr>
          <w:rFonts w:ascii="Arial" w:hAnsi="Arial" w:cs="Arial"/>
        </w:rPr>
        <w:t>o</w:t>
      </w:r>
      <w:r w:rsidRPr="005366C2">
        <w:rPr>
          <w:rFonts w:ascii="Arial" w:hAnsi="Arial" w:cs="Arial"/>
        </w:rPr>
        <w:t>blemu odczytamy wszystkie parametry. Wyświetlacz będzie tak skonstruowany, że samoczynnie przewija poszczególne ekrany z informacjami. Nie ma potrzeby „wchodzenia” do menu, wszystko dzieje się w pełni automatycznie. Dodatkowo n</w:t>
      </w:r>
      <w:r w:rsidRPr="005366C2">
        <w:rPr>
          <w:rFonts w:ascii="Arial" w:hAnsi="Arial" w:cs="Arial"/>
        </w:rPr>
        <w:t>a</w:t>
      </w:r>
      <w:r w:rsidRPr="005366C2">
        <w:rPr>
          <w:rFonts w:ascii="Arial" w:hAnsi="Arial" w:cs="Arial"/>
        </w:rPr>
        <w:t>leży wyposażyć wyłącznik w dodatkowy wyświetlacz, montowany na drzwiach ro</w:t>
      </w:r>
      <w:r w:rsidRPr="005366C2">
        <w:rPr>
          <w:rFonts w:ascii="Arial" w:hAnsi="Arial" w:cs="Arial"/>
        </w:rPr>
        <w:t>z</w:t>
      </w:r>
      <w:r w:rsidRPr="005366C2">
        <w:rPr>
          <w:rFonts w:ascii="Arial" w:hAnsi="Arial" w:cs="Arial"/>
        </w:rPr>
        <w:t xml:space="preserve">dzielnicy. 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>zapewnienie wszelkich rodzajów selektywności. w tym selektywności stref</w:t>
      </w:r>
      <w:r w:rsidRPr="005366C2">
        <w:rPr>
          <w:rFonts w:ascii="Arial" w:hAnsi="Arial" w:cs="Arial"/>
        </w:rPr>
        <w:t>o</w:t>
      </w:r>
      <w:r w:rsidRPr="005366C2">
        <w:rPr>
          <w:rFonts w:ascii="Arial" w:hAnsi="Arial" w:cs="Arial"/>
        </w:rPr>
        <w:t>wej (ZSI) bez konieczności stosowania dodatkowych sterowników czy sieci kom</w:t>
      </w:r>
      <w:r w:rsidRPr="005366C2">
        <w:rPr>
          <w:rFonts w:ascii="Arial" w:hAnsi="Arial" w:cs="Arial"/>
        </w:rPr>
        <w:t>u</w:t>
      </w:r>
      <w:r w:rsidRPr="005366C2">
        <w:rPr>
          <w:rFonts w:ascii="Arial" w:hAnsi="Arial" w:cs="Arial"/>
        </w:rPr>
        <w:t>nikacyjnych. Wystarczy skorzystać z wbudowanych gniazd, w każdym z wyzwal</w:t>
      </w:r>
      <w:r w:rsidRPr="005366C2">
        <w:rPr>
          <w:rFonts w:ascii="Arial" w:hAnsi="Arial" w:cs="Arial"/>
        </w:rPr>
        <w:t>a</w:t>
      </w:r>
      <w:r w:rsidRPr="005366C2">
        <w:rPr>
          <w:rFonts w:ascii="Arial" w:hAnsi="Arial" w:cs="Arial"/>
        </w:rPr>
        <w:t xml:space="preserve">czy i połączyć ze sobą aparaty przy pomocy zwykłego przewodu. 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 xml:space="preserve">Klasa pomiaru nie gorsza niż: 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- dla prądu – klasa 1 zgodnie z IEC 61557-12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- dla mocy – klasa 2 zgodnie z IEC 61557-12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 xml:space="preserve">umożliwia zapis oraz odczyt historii zadziałania oraz zmiany parametrów (lokalnie oraz zdalnie). Wymaga się również pomiaru wartości nieelektrycznych mających znaczenie eksploatacyjne – czas pracy wyłącznika, ilość </w:t>
      </w:r>
      <w:proofErr w:type="spellStart"/>
      <w:r w:rsidRPr="005366C2">
        <w:rPr>
          <w:rFonts w:ascii="Arial" w:hAnsi="Arial" w:cs="Arial"/>
        </w:rPr>
        <w:t>zadziałań</w:t>
      </w:r>
      <w:proofErr w:type="spellEnd"/>
      <w:r w:rsidRPr="005366C2">
        <w:rPr>
          <w:rFonts w:ascii="Arial" w:hAnsi="Arial" w:cs="Arial"/>
        </w:rPr>
        <w:t>, ilość załączeń, stan zużycia styków.</w:t>
      </w:r>
    </w:p>
    <w:p w:rsidR="005366C2" w:rsidRPr="005366C2" w:rsidRDefault="005366C2" w:rsidP="005366C2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5366C2">
        <w:rPr>
          <w:rFonts w:ascii="Arial" w:hAnsi="Arial" w:cs="Arial"/>
        </w:rPr>
        <w:t>•</w:t>
      </w:r>
      <w:r w:rsidRPr="005366C2">
        <w:rPr>
          <w:rFonts w:ascii="Arial" w:hAnsi="Arial" w:cs="Arial"/>
        </w:rPr>
        <w:tab/>
        <w:t xml:space="preserve">Mierzone wielkości mają być możliwe do odczytu poprzez terminal lokalny zamontowany na elewacji rozdzielnicy oraz zdalnie poprzez protokół </w:t>
      </w:r>
      <w:proofErr w:type="spellStart"/>
      <w:r w:rsidRPr="005366C2">
        <w:rPr>
          <w:rFonts w:ascii="Arial" w:hAnsi="Arial" w:cs="Arial"/>
        </w:rPr>
        <w:t>Modbus</w:t>
      </w:r>
      <w:proofErr w:type="spellEnd"/>
      <w:r w:rsidRPr="005366C2">
        <w:rPr>
          <w:rFonts w:ascii="Arial" w:hAnsi="Arial" w:cs="Arial"/>
        </w:rPr>
        <w:t xml:space="preserve"> RTU/TCPIP połączony z bramką </w:t>
      </w:r>
      <w:proofErr w:type="spellStart"/>
      <w:r w:rsidRPr="005366C2">
        <w:rPr>
          <w:rFonts w:ascii="Arial" w:hAnsi="Arial" w:cs="Arial"/>
        </w:rPr>
        <w:t>Ethernetową</w:t>
      </w:r>
      <w:proofErr w:type="spellEnd"/>
      <w:r w:rsidRPr="005366C2">
        <w:rPr>
          <w:rFonts w:ascii="Arial" w:hAnsi="Arial" w:cs="Arial"/>
        </w:rPr>
        <w:t>.</w:t>
      </w:r>
    </w:p>
    <w:p w:rsidR="005366C2" w:rsidRDefault="005366C2" w:rsidP="00D97280">
      <w:pPr>
        <w:tabs>
          <w:tab w:val="left" w:pos="851"/>
        </w:tabs>
        <w:spacing w:line="288" w:lineRule="auto"/>
        <w:ind w:right="-486"/>
        <w:rPr>
          <w:rFonts w:ascii="Arial" w:hAnsi="Arial" w:cs="Arial"/>
          <w:b/>
          <w:color w:val="000000"/>
          <w:spacing w:val="12"/>
        </w:rPr>
      </w:pPr>
    </w:p>
    <w:p w:rsidR="00E37326" w:rsidRPr="00E37326" w:rsidRDefault="00E37326" w:rsidP="00E37326">
      <w:pPr>
        <w:tabs>
          <w:tab w:val="left" w:pos="567"/>
        </w:tabs>
        <w:spacing w:before="240" w:after="160"/>
        <w:jc w:val="center"/>
        <w:rPr>
          <w:rFonts w:ascii="Arial" w:hAnsi="Arial" w:cs="Arial"/>
          <w:b/>
          <w:color w:val="000000"/>
          <w:spacing w:val="40"/>
          <w:sz w:val="36"/>
          <w:szCs w:val="36"/>
        </w:rPr>
      </w:pPr>
      <w:r w:rsidRPr="00E37326">
        <w:rPr>
          <w:rFonts w:ascii="Arial" w:hAnsi="Arial" w:cs="Arial"/>
          <w:b/>
          <w:color w:val="000000"/>
          <w:spacing w:val="40"/>
          <w:sz w:val="36"/>
          <w:szCs w:val="36"/>
        </w:rPr>
        <w:t>II.</w:t>
      </w:r>
      <w:r w:rsidRPr="00E37326">
        <w:rPr>
          <w:rFonts w:ascii="Arial" w:hAnsi="Arial" w:cs="Arial"/>
          <w:b/>
          <w:color w:val="000000"/>
          <w:spacing w:val="40"/>
          <w:sz w:val="36"/>
          <w:szCs w:val="36"/>
        </w:rPr>
        <w:tab/>
      </w:r>
      <w:r>
        <w:rPr>
          <w:rFonts w:ascii="Arial" w:hAnsi="Arial" w:cs="Arial"/>
          <w:b/>
          <w:color w:val="000000"/>
          <w:spacing w:val="40"/>
          <w:sz w:val="36"/>
          <w:szCs w:val="36"/>
        </w:rPr>
        <w:t>UWAGI KOŃCOWE</w:t>
      </w:r>
    </w:p>
    <w:p w:rsidR="005366C2" w:rsidRPr="005B7AED" w:rsidRDefault="005366C2" w:rsidP="00970B45">
      <w:pPr>
        <w:pStyle w:val="LANSTERStandard"/>
        <w:spacing w:after="0" w:line="240" w:lineRule="auto"/>
        <w:ind w:left="284" w:firstLine="0"/>
        <w:rPr>
          <w:rFonts w:ascii="Arial" w:hAnsi="Arial" w:cs="Arial"/>
          <w:szCs w:val="24"/>
        </w:rPr>
      </w:pPr>
      <w:r w:rsidRPr="005B7AED">
        <w:rPr>
          <w:rFonts w:ascii="Arial" w:hAnsi="Arial" w:cs="Arial"/>
          <w:szCs w:val="24"/>
        </w:rPr>
        <w:t>1)</w:t>
      </w:r>
      <w:r w:rsidRPr="005B7AED">
        <w:rPr>
          <w:rFonts w:ascii="Arial" w:hAnsi="Arial" w:cs="Arial"/>
          <w:szCs w:val="24"/>
        </w:rPr>
        <w:tab/>
        <w:t>Całość robót należy wykonać zgodnie z obowiązującymi normami i przep</w:t>
      </w:r>
      <w:r w:rsidRPr="005B7AED">
        <w:rPr>
          <w:rFonts w:ascii="Arial" w:hAnsi="Arial" w:cs="Arial"/>
          <w:szCs w:val="24"/>
        </w:rPr>
        <w:t>i</w:t>
      </w:r>
      <w:r w:rsidRPr="005B7AED">
        <w:rPr>
          <w:rFonts w:ascii="Arial" w:hAnsi="Arial" w:cs="Arial"/>
          <w:szCs w:val="24"/>
        </w:rPr>
        <w:t>sami a szczególności z normą wieloarkuszową PN-IEC 60364. Wykonane inst</w:t>
      </w:r>
      <w:r w:rsidRPr="005B7AED">
        <w:rPr>
          <w:rFonts w:ascii="Arial" w:hAnsi="Arial" w:cs="Arial"/>
          <w:szCs w:val="24"/>
        </w:rPr>
        <w:t>a</w:t>
      </w:r>
      <w:r w:rsidRPr="005B7AED">
        <w:rPr>
          <w:rFonts w:ascii="Arial" w:hAnsi="Arial" w:cs="Arial"/>
          <w:szCs w:val="24"/>
        </w:rPr>
        <w:t>lacje oznakować zgodnie z postanowieniami normy PN-88/E-08501. Wszystkie materiały wprowadzone do robót winny być nowe, nieużywane, najnowszych a</w:t>
      </w:r>
      <w:r w:rsidRPr="005B7AED">
        <w:rPr>
          <w:rFonts w:ascii="Arial" w:hAnsi="Arial" w:cs="Arial"/>
          <w:szCs w:val="24"/>
        </w:rPr>
        <w:t>k</w:t>
      </w:r>
      <w:r w:rsidRPr="005B7AED">
        <w:rPr>
          <w:rFonts w:ascii="Arial" w:hAnsi="Arial" w:cs="Arial"/>
          <w:szCs w:val="24"/>
        </w:rPr>
        <w:t>tualnych wzorów, winny również uwzględniać wszystkie nowoczesne rozwiąz</w:t>
      </w:r>
      <w:r w:rsidRPr="005B7AED">
        <w:rPr>
          <w:rFonts w:ascii="Arial" w:hAnsi="Arial" w:cs="Arial"/>
          <w:szCs w:val="24"/>
        </w:rPr>
        <w:t>a</w:t>
      </w:r>
      <w:r w:rsidRPr="005B7AED">
        <w:rPr>
          <w:rFonts w:ascii="Arial" w:hAnsi="Arial" w:cs="Arial"/>
          <w:szCs w:val="24"/>
        </w:rPr>
        <w:t>nia techniczne.</w:t>
      </w:r>
    </w:p>
    <w:p w:rsidR="005366C2" w:rsidRPr="005B7AED" w:rsidRDefault="005366C2" w:rsidP="005A4877">
      <w:pPr>
        <w:pStyle w:val="LANSTERStandard"/>
        <w:numPr>
          <w:ilvl w:val="0"/>
          <w:numId w:val="5"/>
        </w:numPr>
        <w:spacing w:after="0" w:line="240" w:lineRule="auto"/>
        <w:ind w:left="284" w:firstLine="0"/>
        <w:rPr>
          <w:rFonts w:ascii="Arial" w:hAnsi="Arial" w:cs="Arial"/>
          <w:szCs w:val="24"/>
        </w:rPr>
      </w:pPr>
      <w:r w:rsidRPr="005B7AED">
        <w:rPr>
          <w:rFonts w:ascii="Arial" w:hAnsi="Arial" w:cs="Arial"/>
          <w:szCs w:val="24"/>
        </w:rPr>
        <w:t>Różnice pomiędzy wymienionymi normami w projekcie, a proponowanymi normami zamiennymi muszą być w pełni opisane przez Wykonawcę i przedł</w:t>
      </w:r>
      <w:r w:rsidRPr="005B7AED">
        <w:rPr>
          <w:rFonts w:ascii="Arial" w:hAnsi="Arial" w:cs="Arial"/>
          <w:szCs w:val="24"/>
        </w:rPr>
        <w:t>o</w:t>
      </w:r>
      <w:r w:rsidRPr="005B7AED">
        <w:rPr>
          <w:rFonts w:ascii="Arial" w:hAnsi="Arial" w:cs="Arial"/>
          <w:szCs w:val="24"/>
        </w:rPr>
        <w:t xml:space="preserve">żone do zatwierdzenia przez Zamawiającego. W przypadku, kiedy ustali się, że </w:t>
      </w:r>
      <w:r w:rsidRPr="005B7AED">
        <w:rPr>
          <w:rFonts w:ascii="Arial" w:hAnsi="Arial" w:cs="Arial"/>
          <w:szCs w:val="24"/>
        </w:rPr>
        <w:lastRenderedPageBreak/>
        <w:t>proponowane odchylenia nie zapewniają zasadniczo równorzędnego działania, Wykonawca zastosuje się do wymienionych w dokumentacji projektowej.</w:t>
      </w:r>
    </w:p>
    <w:p w:rsidR="005366C2" w:rsidRPr="005B7AED" w:rsidRDefault="005366C2" w:rsidP="005A4877">
      <w:pPr>
        <w:pStyle w:val="LANSTERStandard"/>
        <w:numPr>
          <w:ilvl w:val="0"/>
          <w:numId w:val="5"/>
        </w:numPr>
        <w:spacing w:after="0" w:line="240" w:lineRule="auto"/>
        <w:ind w:left="284" w:firstLine="0"/>
        <w:rPr>
          <w:rFonts w:ascii="Arial" w:hAnsi="Arial" w:cs="Arial"/>
          <w:szCs w:val="24"/>
        </w:rPr>
      </w:pPr>
      <w:r w:rsidRPr="005B7AED">
        <w:rPr>
          <w:rFonts w:ascii="Arial" w:eastAsia="Calibri" w:hAnsi="Arial" w:cs="Arial"/>
          <w:szCs w:val="24"/>
          <w:lang w:eastAsia="en-US"/>
        </w:rPr>
        <w:t>Wszystkie prace wykonać należy wg przepisów PBUE i BHP.</w:t>
      </w:r>
    </w:p>
    <w:p w:rsidR="005366C2" w:rsidRPr="005B7AED" w:rsidRDefault="005366C2" w:rsidP="005A4877">
      <w:pPr>
        <w:pStyle w:val="LANSTERStandard"/>
        <w:numPr>
          <w:ilvl w:val="0"/>
          <w:numId w:val="5"/>
        </w:numPr>
        <w:spacing w:after="0" w:line="240" w:lineRule="auto"/>
        <w:ind w:left="284" w:firstLine="0"/>
        <w:rPr>
          <w:rFonts w:ascii="Arial" w:hAnsi="Arial" w:cs="Arial"/>
          <w:szCs w:val="24"/>
        </w:rPr>
      </w:pPr>
      <w:r w:rsidRPr="005B7AED">
        <w:rPr>
          <w:rFonts w:ascii="Arial" w:eastAsia="Calibri" w:hAnsi="Arial" w:cs="Arial"/>
          <w:szCs w:val="24"/>
          <w:lang w:eastAsia="en-US"/>
        </w:rPr>
        <w:t>Po wykonaniu prac montażowych wykonać należy pomiary elektryczne i t</w:t>
      </w:r>
      <w:r w:rsidRPr="005B7AED">
        <w:rPr>
          <w:rFonts w:ascii="Arial" w:eastAsia="Calibri" w:hAnsi="Arial" w:cs="Arial"/>
          <w:szCs w:val="24"/>
          <w:lang w:eastAsia="en-US"/>
        </w:rPr>
        <w:t>e</w:t>
      </w:r>
      <w:r w:rsidRPr="005B7AED">
        <w:rPr>
          <w:rFonts w:ascii="Arial" w:eastAsia="Calibri" w:hAnsi="Arial" w:cs="Arial"/>
          <w:szCs w:val="24"/>
          <w:lang w:eastAsia="en-US"/>
        </w:rPr>
        <w:t>letechniczne w zakresie wymaganymi przepisami prawa.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5)</w:t>
      </w:r>
      <w:r w:rsidRPr="005B7AED">
        <w:rPr>
          <w:rFonts w:ascii="Arial" w:hAnsi="Arial" w:cs="Arial"/>
        </w:rPr>
        <w:tab/>
        <w:t>Do prac mogą być dopuszczeni jedynie pracownicy posiadający odpowie</w:t>
      </w:r>
      <w:r w:rsidRPr="005B7AED">
        <w:rPr>
          <w:rFonts w:ascii="Arial" w:hAnsi="Arial" w:cs="Arial"/>
        </w:rPr>
        <w:t>d</w:t>
      </w:r>
      <w:r w:rsidRPr="005B7AED">
        <w:rPr>
          <w:rFonts w:ascii="Arial" w:hAnsi="Arial" w:cs="Arial"/>
        </w:rPr>
        <w:t>nie kwalifikacje i uprawnienia do robót kablowych na napięcie 0,4kV.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6)</w:t>
      </w:r>
      <w:r w:rsidRPr="005B7AED">
        <w:rPr>
          <w:rFonts w:ascii="Arial" w:hAnsi="Arial" w:cs="Arial"/>
        </w:rPr>
        <w:tab/>
        <w:t>Całą instalacje wewnętrzną wykonać podtynkowo oraz  w metalowych kor</w:t>
      </w:r>
      <w:r w:rsidRPr="005B7AED">
        <w:rPr>
          <w:rFonts w:ascii="Arial" w:hAnsi="Arial" w:cs="Arial"/>
        </w:rPr>
        <w:t>y</w:t>
      </w:r>
      <w:r w:rsidRPr="005B7AED">
        <w:rPr>
          <w:rFonts w:ascii="Arial" w:hAnsi="Arial" w:cs="Arial"/>
        </w:rPr>
        <w:t>tach kablowych.</w:t>
      </w:r>
    </w:p>
    <w:p w:rsidR="005366C2" w:rsidRPr="005B7AED" w:rsidRDefault="005366C2" w:rsidP="00970B45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7)</w:t>
      </w:r>
      <w:r w:rsidRPr="005B7AED">
        <w:rPr>
          <w:rFonts w:ascii="Arial" w:hAnsi="Arial" w:cs="Arial"/>
        </w:rPr>
        <w:tab/>
        <w:t>Nie przewiduje się możliwości pomiaru wytworzonej energii Brutto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8)</w:t>
      </w:r>
      <w:r w:rsidRPr="005B7AED">
        <w:rPr>
          <w:rFonts w:ascii="Arial" w:hAnsi="Arial" w:cs="Arial"/>
        </w:rPr>
        <w:tab/>
        <w:t xml:space="preserve">W projekcie zastosowano wyłącznie materiały posiadające aktualne atesty i certyfikaty dopuszczające do stosowania w budownictwie. 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9)</w:t>
      </w:r>
      <w:r w:rsidRPr="005B7AED">
        <w:rPr>
          <w:rFonts w:ascii="Arial" w:hAnsi="Arial" w:cs="Arial"/>
        </w:rPr>
        <w:tab/>
        <w:t>Wykonane roboty podlegają końcowemu odbiorowi technicznemu przed przekazaniem do eksploatacji. Wykonawca opracowuje dokumentację powyk</w:t>
      </w:r>
      <w:r w:rsidRPr="005B7AED">
        <w:rPr>
          <w:rFonts w:ascii="Arial" w:hAnsi="Arial" w:cs="Arial"/>
        </w:rPr>
        <w:t>o</w:t>
      </w:r>
      <w:r w:rsidRPr="005B7AED">
        <w:rPr>
          <w:rFonts w:ascii="Arial" w:hAnsi="Arial" w:cs="Arial"/>
        </w:rPr>
        <w:t>nawczą. Odbioru dokonuje Inwestor od Wykonawcy z zachowaniem procedury Prawa Budowlanego. Sprawdzenie odbiorcze instalacji należy wykonać w opa</w:t>
      </w:r>
      <w:r w:rsidRPr="005B7AED">
        <w:rPr>
          <w:rFonts w:ascii="Arial" w:hAnsi="Arial" w:cs="Arial"/>
        </w:rPr>
        <w:t>r</w:t>
      </w:r>
      <w:r w:rsidRPr="005B7AED">
        <w:rPr>
          <w:rFonts w:ascii="Arial" w:hAnsi="Arial" w:cs="Arial"/>
        </w:rPr>
        <w:t>ciu o normę PN-IEC-60364-6-61 i PN-88/E-04300 „Badania techniczne przy o</w:t>
      </w:r>
      <w:r w:rsidRPr="005B7AED">
        <w:rPr>
          <w:rFonts w:ascii="Arial" w:hAnsi="Arial" w:cs="Arial"/>
        </w:rPr>
        <w:t>d</w:t>
      </w:r>
      <w:r w:rsidRPr="005B7AED">
        <w:rPr>
          <w:rFonts w:ascii="Arial" w:hAnsi="Arial" w:cs="Arial"/>
        </w:rPr>
        <w:t xml:space="preserve">biorach”. W ramach odbioru wykonać następujące pomiary: 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•</w:t>
      </w:r>
      <w:r w:rsidRPr="005B7AED">
        <w:rPr>
          <w:rFonts w:ascii="Arial" w:hAnsi="Arial" w:cs="Arial"/>
        </w:rPr>
        <w:tab/>
        <w:t>skuteczności szybkiego wyłączenia w całej instalacji,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•</w:t>
      </w:r>
      <w:r w:rsidRPr="005B7AED">
        <w:rPr>
          <w:rFonts w:ascii="Arial" w:hAnsi="Arial" w:cs="Arial"/>
        </w:rPr>
        <w:tab/>
        <w:t>rezystancji izolacji w całej instalacji,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•</w:t>
      </w:r>
      <w:r w:rsidRPr="005B7AED">
        <w:rPr>
          <w:rFonts w:ascii="Arial" w:hAnsi="Arial" w:cs="Arial"/>
        </w:rPr>
        <w:tab/>
        <w:t>sprawdzenie ciągłości przewodów ochronnych,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•</w:t>
      </w:r>
      <w:r w:rsidRPr="005B7AED">
        <w:rPr>
          <w:rFonts w:ascii="Arial" w:hAnsi="Arial" w:cs="Arial"/>
        </w:rPr>
        <w:tab/>
        <w:t>sprawdzenie poprawności działania wyłączników różnicowoprądowych,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•</w:t>
      </w:r>
      <w:r w:rsidRPr="005B7AED">
        <w:rPr>
          <w:rFonts w:ascii="Arial" w:hAnsi="Arial" w:cs="Arial"/>
        </w:rPr>
        <w:tab/>
        <w:t>sprawdzenie natężenia oświetlenia podstawowego i awaryjnego test A i B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•</w:t>
      </w:r>
      <w:r w:rsidRPr="005B7AED">
        <w:rPr>
          <w:rFonts w:ascii="Arial" w:hAnsi="Arial" w:cs="Arial"/>
        </w:rPr>
        <w:tab/>
        <w:t>sprawdzenie zadziałania przycisku ppoż.</w:t>
      </w:r>
    </w:p>
    <w:p w:rsidR="005366C2" w:rsidRPr="005B7AED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10)</w:t>
      </w:r>
      <w:r w:rsidRPr="005B7AED">
        <w:rPr>
          <w:rFonts w:ascii="Arial" w:hAnsi="Arial" w:cs="Arial"/>
        </w:rPr>
        <w:tab/>
        <w:t>Dopuszcza się nieznaczną zmianę lokalizacji gniazd i wypustów instalacy</w:t>
      </w:r>
      <w:r w:rsidRPr="005B7AED">
        <w:rPr>
          <w:rFonts w:ascii="Arial" w:hAnsi="Arial" w:cs="Arial"/>
        </w:rPr>
        <w:t>j</w:t>
      </w:r>
      <w:r w:rsidRPr="005B7AED">
        <w:rPr>
          <w:rFonts w:ascii="Arial" w:hAnsi="Arial" w:cs="Arial"/>
        </w:rPr>
        <w:t>nych.</w:t>
      </w:r>
    </w:p>
    <w:p w:rsidR="005366C2" w:rsidRDefault="005366C2" w:rsidP="00970B45">
      <w:pPr>
        <w:ind w:left="284"/>
        <w:jc w:val="both"/>
        <w:rPr>
          <w:rFonts w:ascii="Arial" w:hAnsi="Arial" w:cs="Arial"/>
        </w:rPr>
      </w:pPr>
      <w:r w:rsidRPr="005B7AED">
        <w:rPr>
          <w:rFonts w:ascii="Arial" w:hAnsi="Arial" w:cs="Arial"/>
        </w:rPr>
        <w:t>11)</w:t>
      </w:r>
      <w:r w:rsidRPr="005B7AED">
        <w:rPr>
          <w:rFonts w:ascii="Arial" w:hAnsi="Arial" w:cs="Arial"/>
        </w:rPr>
        <w:tab/>
        <w:t>Niezbędne zmiany konsultować należy z inspektorem prac elektrycznych.</w:t>
      </w: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970B45">
      <w:pPr>
        <w:ind w:left="284"/>
        <w:jc w:val="both"/>
        <w:rPr>
          <w:rFonts w:ascii="Arial" w:hAnsi="Arial" w:cs="Arial"/>
        </w:rPr>
      </w:pPr>
    </w:p>
    <w:p w:rsidR="00D3024F" w:rsidRDefault="00D3024F" w:rsidP="00D3024F">
      <w:pPr>
        <w:tabs>
          <w:tab w:val="left" w:pos="567"/>
        </w:tabs>
        <w:spacing w:before="240" w:after="160"/>
        <w:jc w:val="center"/>
        <w:rPr>
          <w:rFonts w:ascii="Arial" w:hAnsi="Arial" w:cs="Arial"/>
          <w:b/>
          <w:color w:val="000000"/>
          <w:spacing w:val="40"/>
          <w:sz w:val="36"/>
          <w:szCs w:val="36"/>
        </w:rPr>
      </w:pPr>
      <w:r>
        <w:rPr>
          <w:rFonts w:ascii="Arial" w:hAnsi="Arial" w:cs="Arial"/>
          <w:b/>
          <w:color w:val="000000"/>
          <w:spacing w:val="40"/>
          <w:sz w:val="36"/>
          <w:szCs w:val="36"/>
        </w:rPr>
        <w:lastRenderedPageBreak/>
        <w:t>III.</w:t>
      </w:r>
      <w:r>
        <w:rPr>
          <w:rFonts w:ascii="Arial" w:hAnsi="Arial" w:cs="Arial"/>
          <w:b/>
          <w:color w:val="000000"/>
          <w:spacing w:val="40"/>
          <w:sz w:val="36"/>
          <w:szCs w:val="36"/>
        </w:rPr>
        <w:tab/>
      </w:r>
      <w:r>
        <w:rPr>
          <w:rFonts w:ascii="Arial" w:hAnsi="Arial" w:cs="Arial"/>
          <w:b/>
          <w:color w:val="000000"/>
          <w:spacing w:val="40"/>
          <w:sz w:val="36"/>
          <w:szCs w:val="36"/>
        </w:rPr>
        <w:tab/>
        <w:t>ZAŁĄCZNIKI</w:t>
      </w:r>
    </w:p>
    <w:p w:rsidR="00D3024F" w:rsidRDefault="00D3024F" w:rsidP="00D3024F">
      <w:pPr>
        <w:spacing w:line="276" w:lineRule="auto"/>
        <w:rPr>
          <w:rFonts w:ascii="Arial" w:hAnsi="Arial"/>
          <w:b/>
          <w:i/>
          <w:sz w:val="28"/>
          <w:szCs w:val="28"/>
        </w:rPr>
      </w:pPr>
      <w:r>
        <w:rPr>
          <w:rFonts w:ascii="Arial" w:hAnsi="Arial"/>
          <w:b/>
          <w:i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130837</wp:posOffset>
            </wp:positionV>
            <wp:extent cx="5360035" cy="3878580"/>
            <wp:effectExtent l="0" t="0" r="0" b="7620"/>
            <wp:wrapNone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035" cy="387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3024F" w:rsidRDefault="00D3024F" w:rsidP="00D3024F">
      <w:pPr>
        <w:spacing w:line="276" w:lineRule="auto"/>
        <w:rPr>
          <w:rFonts w:ascii="Arial" w:hAnsi="Arial"/>
          <w:b/>
          <w:i/>
          <w:sz w:val="28"/>
          <w:szCs w:val="28"/>
        </w:rPr>
      </w:pPr>
    </w:p>
    <w:p w:rsidR="00D3024F" w:rsidRDefault="00D3024F" w:rsidP="00D3024F">
      <w:pPr>
        <w:spacing w:line="276" w:lineRule="auto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276" w:lineRule="auto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102235</wp:posOffset>
            </wp:positionH>
            <wp:positionV relativeFrom="paragraph">
              <wp:posOffset>226695</wp:posOffset>
            </wp:positionV>
            <wp:extent cx="5360035" cy="3888105"/>
            <wp:effectExtent l="0" t="0" r="0" b="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035" cy="38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spacing w:line="360" w:lineRule="auto"/>
        <w:jc w:val="center"/>
        <w:rPr>
          <w:rFonts w:ascii="Arial" w:hAnsi="Arial"/>
          <w:b/>
          <w:i/>
          <w:sz w:val="28"/>
          <w:szCs w:val="28"/>
        </w:rPr>
      </w:pPr>
    </w:p>
    <w:p w:rsidR="00D3024F" w:rsidRPr="00145031" w:rsidRDefault="00D3024F" w:rsidP="00D3024F">
      <w:pPr>
        <w:jc w:val="right"/>
        <w:rPr>
          <w:rFonts w:ascii="Arial" w:hAnsi="Arial"/>
          <w:b/>
          <w:color w:val="FF0000"/>
          <w:sz w:val="20"/>
        </w:rPr>
      </w:pPr>
    </w:p>
    <w:p w:rsidR="00D3024F" w:rsidRPr="00145031" w:rsidRDefault="00D3024F" w:rsidP="00D3024F">
      <w:pPr>
        <w:jc w:val="right"/>
        <w:rPr>
          <w:rFonts w:ascii="Arial" w:hAnsi="Arial"/>
          <w:b/>
          <w:color w:val="FF0000"/>
          <w:sz w:val="20"/>
        </w:rPr>
      </w:pPr>
    </w:p>
    <w:p w:rsidR="00D3024F" w:rsidRPr="00145031" w:rsidRDefault="00D3024F" w:rsidP="00D3024F">
      <w:pPr>
        <w:jc w:val="right"/>
        <w:rPr>
          <w:rFonts w:ascii="Arial" w:hAnsi="Arial"/>
          <w:b/>
          <w:color w:val="FF0000"/>
          <w:sz w:val="20"/>
        </w:rPr>
      </w:pPr>
    </w:p>
    <w:p w:rsidR="00D3024F" w:rsidRPr="00145031" w:rsidRDefault="00D3024F" w:rsidP="00D3024F">
      <w:pPr>
        <w:spacing w:line="360" w:lineRule="auto"/>
        <w:jc w:val="right"/>
        <w:rPr>
          <w:rFonts w:ascii="Arial" w:hAnsi="Arial"/>
          <w:b/>
          <w:sz w:val="16"/>
        </w:rPr>
      </w:pPr>
      <w:r w:rsidRPr="00145031">
        <w:rPr>
          <w:rFonts w:ascii="Arial" w:hAnsi="Arial"/>
          <w:b/>
          <w:sz w:val="16"/>
        </w:rPr>
        <w:t>ZA ZGODNOŚĆ Z ORYGINAŁEM</w:t>
      </w:r>
    </w:p>
    <w:p w:rsidR="00D3024F" w:rsidRPr="00145031" w:rsidRDefault="00D3024F" w:rsidP="00D3024F">
      <w:pPr>
        <w:jc w:val="right"/>
        <w:rPr>
          <w:rFonts w:ascii="Arial" w:hAnsi="Arial"/>
          <w:b/>
          <w:sz w:val="16"/>
        </w:rPr>
      </w:pPr>
      <w:r w:rsidRPr="00145031">
        <w:rPr>
          <w:rFonts w:ascii="Arial" w:hAnsi="Arial"/>
          <w:b/>
          <w:sz w:val="16"/>
        </w:rPr>
        <w:t>MARCIN LISEWSKI</w:t>
      </w:r>
    </w:p>
    <w:p w:rsidR="00D3024F" w:rsidRPr="00EC6A9D" w:rsidRDefault="00D3024F" w:rsidP="00D3024F">
      <w:pPr>
        <w:tabs>
          <w:tab w:val="left" w:pos="3630"/>
        </w:tabs>
        <w:jc w:val="center"/>
        <w:rPr>
          <w:b/>
          <w:i/>
          <w:sz w:val="28"/>
          <w:szCs w:val="28"/>
        </w:rPr>
      </w:pPr>
      <w:r w:rsidRPr="00EB7A91">
        <w:rPr>
          <w:b/>
          <w:i/>
          <w:noProof/>
          <w:sz w:val="28"/>
          <w:szCs w:val="28"/>
        </w:rPr>
        <w:lastRenderedPageBreak/>
        <w:drawing>
          <wp:inline distT="0" distB="0" distL="0" distR="0">
            <wp:extent cx="3935052" cy="5637337"/>
            <wp:effectExtent l="6032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936786" cy="5639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24F" w:rsidRDefault="00D3024F" w:rsidP="00D3024F">
      <w:pPr>
        <w:tabs>
          <w:tab w:val="left" w:pos="3630"/>
        </w:tabs>
        <w:jc w:val="center"/>
        <w:rPr>
          <w:b/>
          <w:i/>
          <w:sz w:val="28"/>
          <w:szCs w:val="28"/>
        </w:rPr>
      </w:pPr>
      <w:r w:rsidRPr="009C2228">
        <w:rPr>
          <w:b/>
          <w:i/>
          <w:noProof/>
          <w:sz w:val="28"/>
          <w:szCs w:val="28"/>
        </w:rPr>
        <w:lastRenderedPageBreak/>
        <w:drawing>
          <wp:inline distT="0" distB="0" distL="0" distR="0">
            <wp:extent cx="3935730" cy="5693410"/>
            <wp:effectExtent l="0" t="2540" r="5080" b="508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3935730" cy="569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24F" w:rsidRPr="004D3058" w:rsidRDefault="00D3024F" w:rsidP="00D3024F">
      <w:pPr>
        <w:tabs>
          <w:tab w:val="left" w:pos="3630"/>
        </w:tabs>
        <w:rPr>
          <w:rFonts w:ascii="Arial" w:hAnsi="Arial" w:cs="Arial"/>
          <w:noProof/>
        </w:rPr>
      </w:pPr>
    </w:p>
    <w:p w:rsidR="00D3024F" w:rsidRPr="004D3058" w:rsidRDefault="00D3024F" w:rsidP="00D3024F">
      <w:pPr>
        <w:spacing w:line="360" w:lineRule="auto"/>
        <w:jc w:val="right"/>
        <w:rPr>
          <w:rFonts w:ascii="Arial" w:hAnsi="Arial" w:cs="Arial"/>
          <w:b/>
          <w:sz w:val="16"/>
        </w:rPr>
      </w:pPr>
      <w:r w:rsidRPr="004D3058">
        <w:rPr>
          <w:rFonts w:ascii="Arial" w:hAnsi="Arial" w:cs="Arial"/>
          <w:b/>
          <w:sz w:val="16"/>
        </w:rPr>
        <w:t>ZA ZGODNOŚĆ Z ORYGINAŁEM</w:t>
      </w:r>
    </w:p>
    <w:p w:rsidR="00D3024F" w:rsidRDefault="00D3024F" w:rsidP="00D3024F">
      <w:pPr>
        <w:jc w:val="right"/>
        <w:rPr>
          <w:rFonts w:ascii="Arial" w:hAnsi="Arial" w:cs="Arial"/>
          <w:b/>
          <w:sz w:val="16"/>
        </w:rPr>
      </w:pPr>
      <w:r w:rsidRPr="004D3058">
        <w:rPr>
          <w:rFonts w:ascii="Arial" w:hAnsi="Arial" w:cs="Arial"/>
          <w:b/>
          <w:sz w:val="16"/>
        </w:rPr>
        <w:t>MARCIN LISEWSKI</w:t>
      </w:r>
    </w:p>
    <w:p w:rsidR="00D3024F" w:rsidRDefault="00D3024F" w:rsidP="00D3024F">
      <w:pPr>
        <w:rPr>
          <w:rFonts w:ascii="Arial" w:hAnsi="Arial" w:cs="Arial"/>
          <w:b/>
          <w:sz w:val="16"/>
        </w:rPr>
      </w:pPr>
      <w:r>
        <w:rPr>
          <w:rFonts w:ascii="Arial" w:hAnsi="Arial" w:cs="Arial"/>
          <w:b/>
          <w:sz w:val="16"/>
        </w:rPr>
        <w:br w:type="page"/>
      </w:r>
    </w:p>
    <w:p w:rsidR="00D3024F" w:rsidRPr="00977A38" w:rsidRDefault="00D3024F" w:rsidP="00D3024F">
      <w:pPr>
        <w:spacing w:line="276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lastRenderedPageBreak/>
        <w:drawing>
          <wp:inline distT="0" distB="0" distL="0" distR="0">
            <wp:extent cx="4129577" cy="5619419"/>
            <wp:effectExtent l="0" t="1905" r="2540" b="254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149595" cy="5646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24F" w:rsidRPr="00977A38" w:rsidRDefault="00D3024F" w:rsidP="00D3024F">
      <w:pPr>
        <w:rPr>
          <w:rFonts w:ascii="Arial" w:hAnsi="Arial" w:cs="Arial"/>
          <w:sz w:val="16"/>
          <w:szCs w:val="16"/>
        </w:rPr>
      </w:pPr>
    </w:p>
    <w:p w:rsidR="00D3024F" w:rsidRDefault="00D3024F" w:rsidP="00D3024F">
      <w:pPr>
        <w:jc w:val="right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w:lastRenderedPageBreak/>
        <w:drawing>
          <wp:inline distT="0" distB="0" distL="0" distR="0">
            <wp:extent cx="5601362" cy="3914775"/>
            <wp:effectExtent l="0" t="0" r="0" b="0"/>
            <wp:docPr id="9" name="Obraz 9" descr="Częst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zęstki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4903" cy="391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24F" w:rsidRDefault="00D3024F" w:rsidP="00D3024F">
      <w:pPr>
        <w:jc w:val="right"/>
        <w:rPr>
          <w:rFonts w:ascii="Arial" w:hAnsi="Arial" w:cs="Arial"/>
          <w:sz w:val="16"/>
          <w:szCs w:val="16"/>
        </w:rPr>
      </w:pPr>
    </w:p>
    <w:p w:rsidR="00D3024F" w:rsidRPr="00145031" w:rsidRDefault="00D3024F" w:rsidP="00D3024F">
      <w:pPr>
        <w:spacing w:line="360" w:lineRule="auto"/>
        <w:jc w:val="right"/>
        <w:rPr>
          <w:rFonts w:ascii="Arial" w:hAnsi="Arial"/>
          <w:b/>
          <w:sz w:val="16"/>
        </w:rPr>
      </w:pPr>
      <w:r w:rsidRPr="00145031">
        <w:rPr>
          <w:rFonts w:ascii="Arial" w:hAnsi="Arial"/>
          <w:b/>
          <w:sz w:val="16"/>
        </w:rPr>
        <w:t>ZA ZGODNOŚĆ Z ORYGINAŁEM</w:t>
      </w:r>
    </w:p>
    <w:p w:rsidR="00D3024F" w:rsidRPr="00145031" w:rsidRDefault="00D3024F" w:rsidP="00D3024F">
      <w:pPr>
        <w:jc w:val="right"/>
        <w:rPr>
          <w:rFonts w:ascii="Arial" w:hAnsi="Arial"/>
          <w:b/>
          <w:sz w:val="16"/>
        </w:rPr>
      </w:pPr>
      <w:r w:rsidRPr="00145031">
        <w:rPr>
          <w:rFonts w:ascii="Arial" w:hAnsi="Arial"/>
          <w:b/>
          <w:sz w:val="16"/>
        </w:rPr>
        <w:t>MARCIN LISEWSKI</w:t>
      </w:r>
    </w:p>
    <w:p w:rsidR="00D3024F" w:rsidRDefault="00D3024F" w:rsidP="00D3024F">
      <w:pPr>
        <w:jc w:val="right"/>
        <w:rPr>
          <w:rFonts w:ascii="Arial" w:hAnsi="Arial" w:cs="Arial"/>
          <w:sz w:val="16"/>
          <w:szCs w:val="16"/>
        </w:rPr>
      </w:pPr>
    </w:p>
    <w:p w:rsidR="00D3024F" w:rsidRDefault="00D3024F" w:rsidP="00D3024F">
      <w:pPr>
        <w:jc w:val="right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w:lastRenderedPageBreak/>
        <w:drawing>
          <wp:inline distT="0" distB="0" distL="0" distR="0">
            <wp:extent cx="5648494" cy="3990975"/>
            <wp:effectExtent l="0" t="0" r="9525" b="0"/>
            <wp:docPr id="8" name="Obraz 8" descr="Izba Lewandows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zba Lewandowski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769" cy="3992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16"/>
          <w:szCs w:val="16"/>
        </w:rPr>
        <w:drawing>
          <wp:inline distT="0" distB="0" distL="0" distR="0">
            <wp:extent cx="5504329" cy="3857625"/>
            <wp:effectExtent l="0" t="0" r="1270" b="0"/>
            <wp:docPr id="7" name="Obraz 7" descr="JC 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C 201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322" cy="3859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24F" w:rsidRPr="00145031" w:rsidRDefault="00D3024F" w:rsidP="00D3024F">
      <w:pPr>
        <w:spacing w:line="360" w:lineRule="auto"/>
        <w:jc w:val="right"/>
        <w:rPr>
          <w:rFonts w:ascii="Arial" w:hAnsi="Arial"/>
          <w:b/>
          <w:sz w:val="16"/>
        </w:rPr>
      </w:pPr>
      <w:r w:rsidRPr="00145031">
        <w:rPr>
          <w:rFonts w:ascii="Arial" w:hAnsi="Arial"/>
          <w:b/>
          <w:sz w:val="16"/>
        </w:rPr>
        <w:t>ZA ZGODNOŚĆ Z ORYGINAŁEM</w:t>
      </w:r>
    </w:p>
    <w:p w:rsidR="00D3024F" w:rsidRPr="00145031" w:rsidRDefault="00D3024F" w:rsidP="00D3024F">
      <w:pPr>
        <w:jc w:val="right"/>
        <w:rPr>
          <w:rFonts w:ascii="Arial" w:hAnsi="Arial"/>
          <w:b/>
          <w:sz w:val="16"/>
        </w:rPr>
      </w:pPr>
      <w:r w:rsidRPr="00145031">
        <w:rPr>
          <w:rFonts w:ascii="Arial" w:hAnsi="Arial"/>
          <w:b/>
          <w:sz w:val="16"/>
        </w:rPr>
        <w:t>MARCIN LISEWSKI</w:t>
      </w:r>
    </w:p>
    <w:p w:rsidR="00D3024F" w:rsidRPr="00977A38" w:rsidRDefault="00D3024F" w:rsidP="00D3024F">
      <w:pPr>
        <w:jc w:val="right"/>
        <w:rPr>
          <w:rFonts w:ascii="Arial" w:hAnsi="Arial" w:cs="Arial"/>
          <w:sz w:val="16"/>
          <w:szCs w:val="16"/>
        </w:rPr>
      </w:pPr>
      <w:bookmarkStart w:id="0" w:name="_GoBack"/>
      <w:bookmarkEnd w:id="0"/>
    </w:p>
    <w:p w:rsidR="00D3024F" w:rsidRDefault="00D3024F" w:rsidP="00D3024F">
      <w:pPr>
        <w:tabs>
          <w:tab w:val="left" w:pos="567"/>
        </w:tabs>
        <w:spacing w:before="240" w:after="160"/>
        <w:jc w:val="center"/>
        <w:rPr>
          <w:rFonts w:ascii="Arial" w:hAnsi="Arial" w:cs="Arial"/>
          <w:b/>
          <w:color w:val="000000"/>
          <w:spacing w:val="40"/>
          <w:sz w:val="36"/>
          <w:szCs w:val="36"/>
        </w:rPr>
      </w:pPr>
      <w:r>
        <w:rPr>
          <w:rFonts w:ascii="Arial" w:hAnsi="Arial" w:cs="Arial"/>
          <w:b/>
          <w:sz w:val="16"/>
        </w:rPr>
        <w:br w:type="page"/>
      </w:r>
      <w:r>
        <w:rPr>
          <w:rFonts w:ascii="Arial" w:hAnsi="Arial" w:cs="Arial"/>
          <w:b/>
          <w:color w:val="000000"/>
          <w:spacing w:val="40"/>
          <w:sz w:val="36"/>
          <w:szCs w:val="36"/>
        </w:rPr>
        <w:lastRenderedPageBreak/>
        <w:t>IV.</w:t>
      </w:r>
      <w:r>
        <w:rPr>
          <w:rFonts w:ascii="Arial" w:hAnsi="Arial" w:cs="Arial"/>
          <w:b/>
          <w:color w:val="000000"/>
          <w:spacing w:val="40"/>
          <w:sz w:val="36"/>
          <w:szCs w:val="36"/>
        </w:rPr>
        <w:tab/>
      </w:r>
      <w:r>
        <w:rPr>
          <w:rFonts w:ascii="Arial" w:hAnsi="Arial" w:cs="Arial"/>
          <w:b/>
          <w:color w:val="000000"/>
          <w:spacing w:val="40"/>
          <w:sz w:val="36"/>
          <w:szCs w:val="36"/>
        </w:rPr>
        <w:tab/>
      </w:r>
      <w:r w:rsidRPr="00687E62">
        <w:rPr>
          <w:rFonts w:ascii="Arial" w:hAnsi="Arial" w:cs="Arial"/>
          <w:b/>
          <w:color w:val="000000"/>
          <w:spacing w:val="40"/>
          <w:sz w:val="36"/>
          <w:szCs w:val="36"/>
        </w:rPr>
        <w:t xml:space="preserve">INFORMACJE DLA BEZPIECZEŃSTWA I OCHRONY ZDROWIA </w:t>
      </w:r>
      <w:r>
        <w:rPr>
          <w:rFonts w:ascii="Arial" w:hAnsi="Arial" w:cs="Arial"/>
          <w:b/>
          <w:color w:val="000000"/>
          <w:spacing w:val="40"/>
          <w:sz w:val="36"/>
          <w:szCs w:val="36"/>
        </w:rPr>
        <w:t>I</w:t>
      </w:r>
    </w:p>
    <w:p w:rsidR="00D3024F" w:rsidRDefault="00D3024F" w:rsidP="00D3024F">
      <w:pPr>
        <w:tabs>
          <w:tab w:val="left" w:pos="567"/>
        </w:tabs>
        <w:spacing w:before="240" w:after="160"/>
        <w:jc w:val="center"/>
        <w:rPr>
          <w:rFonts w:ascii="Arial" w:hAnsi="Arial" w:cs="Arial"/>
          <w:b/>
          <w:color w:val="000000"/>
          <w:spacing w:val="40"/>
          <w:sz w:val="36"/>
          <w:szCs w:val="36"/>
        </w:rPr>
      </w:pPr>
    </w:p>
    <w:p w:rsidR="00D3024F" w:rsidRDefault="00D3024F" w:rsidP="00D3024F">
      <w:pPr>
        <w:tabs>
          <w:tab w:val="left" w:pos="567"/>
        </w:tabs>
        <w:spacing w:before="240" w:after="160"/>
        <w:jc w:val="center"/>
        <w:rPr>
          <w:rFonts w:ascii="Arial" w:hAnsi="Arial" w:cs="Arial"/>
          <w:b/>
          <w:color w:val="000000"/>
          <w:spacing w:val="40"/>
          <w:sz w:val="36"/>
          <w:szCs w:val="36"/>
        </w:rPr>
      </w:pPr>
    </w:p>
    <w:p w:rsidR="00D3024F" w:rsidRPr="00C60737" w:rsidRDefault="00D3024F" w:rsidP="00D3024F">
      <w:pPr>
        <w:pStyle w:val="Standard"/>
        <w:spacing w:line="276" w:lineRule="auto"/>
        <w:ind w:left="2268" w:right="425" w:hanging="1701"/>
        <w:rPr>
          <w:rFonts w:ascii="Arial" w:hAnsi="Arial" w:cs="Arial"/>
        </w:rPr>
      </w:pPr>
      <w:r w:rsidRPr="00075497">
        <w:rPr>
          <w:rFonts w:ascii="Arial" w:hAnsi="Arial" w:cs="Arial"/>
          <w:b/>
        </w:rPr>
        <w:t>TEMAT</w:t>
      </w:r>
      <w:r w:rsidRPr="00075497">
        <w:rPr>
          <w:rFonts w:ascii="Arial" w:hAnsi="Arial" w:cs="Arial"/>
        </w:rPr>
        <w:t>:</w:t>
      </w:r>
      <w:r>
        <w:rPr>
          <w:rFonts w:ascii="Arial" w:hAnsi="Arial" w:cs="Arial"/>
          <w:i/>
        </w:rPr>
        <w:tab/>
      </w:r>
      <w:r>
        <w:rPr>
          <w:rFonts w:ascii="Arial" w:hAnsi="Arial" w:cs="Arial"/>
        </w:rPr>
        <w:t>N</w:t>
      </w:r>
      <w:r w:rsidRPr="00687E62">
        <w:rPr>
          <w:rFonts w:ascii="Arial" w:hAnsi="Arial" w:cs="Arial"/>
        </w:rPr>
        <w:t>adbudowy budynku Starostwa Powiatowego</w:t>
      </w:r>
      <w:r>
        <w:rPr>
          <w:rFonts w:ascii="Arial" w:hAnsi="Arial" w:cs="Arial"/>
        </w:rPr>
        <w:t xml:space="preserve"> w Wejherowie</w:t>
      </w:r>
    </w:p>
    <w:p w:rsidR="00D3024F" w:rsidRPr="00075497" w:rsidRDefault="00D3024F" w:rsidP="00D3024F">
      <w:pPr>
        <w:pStyle w:val="Standard"/>
        <w:spacing w:line="276" w:lineRule="auto"/>
        <w:ind w:left="2268" w:hanging="1701"/>
        <w:outlineLvl w:val="0"/>
        <w:rPr>
          <w:rFonts w:ascii="Arial" w:hAnsi="Arial" w:cs="Arial"/>
        </w:rPr>
      </w:pPr>
    </w:p>
    <w:p w:rsidR="00D3024F" w:rsidRPr="00075497" w:rsidRDefault="00D3024F" w:rsidP="00D3024F">
      <w:pPr>
        <w:pStyle w:val="Standard"/>
        <w:spacing w:line="276" w:lineRule="auto"/>
        <w:ind w:left="2268" w:hanging="1701"/>
        <w:outlineLvl w:val="0"/>
      </w:pPr>
      <w:r w:rsidRPr="00075497">
        <w:rPr>
          <w:rFonts w:ascii="Arial" w:hAnsi="Arial" w:cs="Arial"/>
          <w:b/>
        </w:rPr>
        <w:t>OBIEKT</w:t>
      </w:r>
      <w:r w:rsidRPr="00075497">
        <w:rPr>
          <w:rFonts w:ascii="Arial" w:hAnsi="Arial" w:cs="Arial"/>
        </w:rPr>
        <w:t>:</w:t>
      </w:r>
      <w:r w:rsidRPr="00075497">
        <w:rPr>
          <w:rFonts w:ascii="Arial" w:hAnsi="Arial" w:cs="Arial"/>
          <w:b/>
        </w:rPr>
        <w:tab/>
      </w:r>
      <w:r w:rsidRPr="00BE11C2">
        <w:rPr>
          <w:rFonts w:ascii="Arial" w:hAnsi="Arial" w:cs="Arial"/>
        </w:rPr>
        <w:t>Budynek Starostwa Powiatowego w Wejherowie</w:t>
      </w:r>
      <w:r>
        <w:rPr>
          <w:rFonts w:ascii="Arial" w:hAnsi="Arial" w:cs="Arial"/>
        </w:rPr>
        <w:t xml:space="preserve"> przy ul. 3 Maja 4. Je</w:t>
      </w:r>
      <w:r>
        <w:rPr>
          <w:rFonts w:ascii="Arial" w:hAnsi="Arial" w:cs="Arial"/>
        </w:rPr>
        <w:t>d</w:t>
      </w:r>
      <w:r>
        <w:rPr>
          <w:rFonts w:ascii="Arial" w:hAnsi="Arial" w:cs="Arial"/>
        </w:rPr>
        <w:t>nostka ewidencyjna Wejherowo, działka n</w:t>
      </w:r>
      <w:r w:rsidRPr="00BE11C2">
        <w:rPr>
          <w:rFonts w:ascii="Arial" w:hAnsi="Arial" w:cs="Arial"/>
        </w:rPr>
        <w:t>r 224/9, obr</w:t>
      </w:r>
      <w:r>
        <w:rPr>
          <w:rFonts w:ascii="Arial" w:hAnsi="Arial" w:cs="Arial"/>
        </w:rPr>
        <w:t>ęb</w:t>
      </w:r>
      <w:r w:rsidRPr="00BE11C2">
        <w:rPr>
          <w:rFonts w:ascii="Arial" w:hAnsi="Arial" w:cs="Arial"/>
        </w:rPr>
        <w:t>. 16</w:t>
      </w:r>
      <w:r>
        <w:rPr>
          <w:rFonts w:ascii="Arial" w:hAnsi="Arial" w:cs="Arial"/>
        </w:rPr>
        <w:t>.</w:t>
      </w:r>
    </w:p>
    <w:p w:rsidR="00D3024F" w:rsidRPr="00075497" w:rsidRDefault="00D3024F" w:rsidP="00D3024F">
      <w:pPr>
        <w:pStyle w:val="Standard"/>
        <w:spacing w:line="276" w:lineRule="auto"/>
        <w:ind w:left="2268" w:hanging="1701"/>
        <w:outlineLvl w:val="0"/>
        <w:rPr>
          <w:rFonts w:ascii="Arial" w:hAnsi="Arial" w:cs="Arial"/>
          <w:b/>
        </w:rPr>
      </w:pPr>
    </w:p>
    <w:p w:rsidR="00D3024F" w:rsidRPr="00075497" w:rsidRDefault="00D3024F" w:rsidP="00D3024F">
      <w:pPr>
        <w:pStyle w:val="Standard"/>
        <w:tabs>
          <w:tab w:val="left" w:pos="2269"/>
        </w:tabs>
        <w:spacing w:line="276" w:lineRule="auto"/>
        <w:ind w:left="2268" w:right="425" w:hanging="1701"/>
      </w:pPr>
      <w:r w:rsidRPr="00075497">
        <w:rPr>
          <w:rFonts w:ascii="Arial" w:hAnsi="Arial" w:cs="Arial"/>
          <w:b/>
        </w:rPr>
        <w:t>BRANŻA</w:t>
      </w:r>
      <w:r w:rsidRPr="00075497">
        <w:rPr>
          <w:rFonts w:ascii="Arial" w:hAnsi="Arial" w:cs="Arial"/>
        </w:rPr>
        <w:t>:</w:t>
      </w:r>
      <w:r>
        <w:rPr>
          <w:rFonts w:ascii="Arial" w:hAnsi="Arial" w:cs="Arial"/>
        </w:rPr>
        <w:tab/>
      </w:r>
      <w:r w:rsidRPr="00075497">
        <w:rPr>
          <w:rFonts w:ascii="Arial" w:hAnsi="Arial" w:cs="Arial"/>
        </w:rPr>
        <w:t>Elektryczna</w:t>
      </w:r>
    </w:p>
    <w:p w:rsidR="00D3024F" w:rsidRPr="00075497" w:rsidRDefault="00D3024F" w:rsidP="00D3024F">
      <w:pPr>
        <w:pStyle w:val="Standard"/>
        <w:tabs>
          <w:tab w:val="left" w:pos="2269"/>
        </w:tabs>
        <w:spacing w:line="276" w:lineRule="auto"/>
        <w:ind w:left="2268" w:right="425" w:hanging="1701"/>
        <w:rPr>
          <w:rFonts w:ascii="Arial" w:hAnsi="Arial" w:cs="Arial"/>
        </w:rPr>
      </w:pPr>
      <w:r w:rsidRPr="00075497">
        <w:rPr>
          <w:rFonts w:ascii="Arial" w:hAnsi="Arial" w:cs="Arial"/>
        </w:rPr>
        <w:tab/>
      </w:r>
    </w:p>
    <w:p w:rsidR="00D3024F" w:rsidRDefault="00D3024F" w:rsidP="00D3024F">
      <w:pPr>
        <w:pStyle w:val="Standard"/>
        <w:spacing w:line="276" w:lineRule="auto"/>
        <w:ind w:left="2268" w:hanging="1701"/>
        <w:outlineLvl w:val="0"/>
        <w:rPr>
          <w:rFonts w:ascii="Arial" w:hAnsi="Arial" w:cs="Arial"/>
        </w:rPr>
      </w:pPr>
      <w:r w:rsidRPr="00075497">
        <w:rPr>
          <w:rFonts w:ascii="Arial" w:hAnsi="Arial" w:cs="Arial"/>
          <w:b/>
        </w:rPr>
        <w:t>ADRES</w:t>
      </w:r>
      <w:r w:rsidRPr="00075497">
        <w:rPr>
          <w:rFonts w:ascii="Arial" w:hAnsi="Arial" w:cs="Arial"/>
        </w:rPr>
        <w:t>:</w:t>
      </w:r>
      <w:r>
        <w:rPr>
          <w:rFonts w:ascii="Arial" w:hAnsi="Arial" w:cs="Arial"/>
        </w:rPr>
        <w:tab/>
        <w:t>działka n</w:t>
      </w:r>
      <w:r w:rsidRPr="00BE11C2">
        <w:rPr>
          <w:rFonts w:ascii="Arial" w:hAnsi="Arial" w:cs="Arial"/>
        </w:rPr>
        <w:t>r 224/9, obr</w:t>
      </w:r>
      <w:r>
        <w:rPr>
          <w:rFonts w:ascii="Arial" w:hAnsi="Arial" w:cs="Arial"/>
        </w:rPr>
        <w:t>ęb</w:t>
      </w:r>
      <w:r w:rsidRPr="00BE11C2">
        <w:rPr>
          <w:rFonts w:ascii="Arial" w:hAnsi="Arial" w:cs="Arial"/>
        </w:rPr>
        <w:t>. 16</w:t>
      </w:r>
      <w:r>
        <w:rPr>
          <w:rFonts w:ascii="Arial" w:hAnsi="Arial" w:cs="Arial"/>
        </w:rPr>
        <w:t>.</w:t>
      </w:r>
    </w:p>
    <w:p w:rsidR="00D3024F" w:rsidRPr="00075497" w:rsidRDefault="00D3024F" w:rsidP="00D3024F">
      <w:pPr>
        <w:pStyle w:val="Standard"/>
        <w:spacing w:line="276" w:lineRule="auto"/>
        <w:ind w:left="2268"/>
        <w:outlineLvl w:val="0"/>
      </w:pPr>
      <w:r>
        <w:rPr>
          <w:rFonts w:ascii="Arial" w:hAnsi="Arial" w:cs="Arial"/>
        </w:rPr>
        <w:t>ul. 3 Maja 4, 84-200 Wejherowo</w:t>
      </w:r>
    </w:p>
    <w:p w:rsidR="00D3024F" w:rsidRPr="00075497" w:rsidRDefault="00D3024F" w:rsidP="00D3024F">
      <w:pPr>
        <w:pStyle w:val="Standard"/>
        <w:spacing w:line="276" w:lineRule="auto"/>
        <w:ind w:left="2268" w:hanging="1701"/>
        <w:outlineLvl w:val="0"/>
        <w:rPr>
          <w:rFonts w:ascii="Arial" w:hAnsi="Arial" w:cs="Arial"/>
          <w:b/>
        </w:rPr>
      </w:pPr>
    </w:p>
    <w:p w:rsidR="00D3024F" w:rsidRDefault="00D3024F" w:rsidP="00D3024F">
      <w:pPr>
        <w:pStyle w:val="Standard"/>
        <w:spacing w:line="276" w:lineRule="auto"/>
        <w:ind w:left="2268" w:hanging="1701"/>
        <w:outlineLvl w:val="0"/>
        <w:rPr>
          <w:rFonts w:ascii="Arial" w:hAnsi="Arial" w:cs="Arial"/>
        </w:rPr>
      </w:pPr>
      <w:r w:rsidRPr="00075497">
        <w:rPr>
          <w:rFonts w:ascii="Arial" w:hAnsi="Arial" w:cs="Arial"/>
          <w:b/>
        </w:rPr>
        <w:t>INWESTOR</w:t>
      </w:r>
      <w:r w:rsidRPr="00075497">
        <w:rPr>
          <w:rFonts w:ascii="Arial" w:hAnsi="Arial" w:cs="Arial"/>
        </w:rPr>
        <w:t>:</w:t>
      </w:r>
      <w:r>
        <w:rPr>
          <w:rFonts w:ascii="Arial" w:hAnsi="Arial" w:cs="Arial"/>
        </w:rPr>
        <w:tab/>
      </w:r>
      <w:r w:rsidRPr="00754DAA">
        <w:rPr>
          <w:rFonts w:ascii="Arial" w:hAnsi="Arial" w:cs="Arial"/>
        </w:rPr>
        <w:t>Starostw</w:t>
      </w:r>
      <w:r>
        <w:rPr>
          <w:rFonts w:ascii="Arial" w:hAnsi="Arial" w:cs="Arial"/>
        </w:rPr>
        <w:t>o</w:t>
      </w:r>
      <w:r w:rsidRPr="00754DAA">
        <w:rPr>
          <w:rFonts w:ascii="Arial" w:hAnsi="Arial" w:cs="Arial"/>
        </w:rPr>
        <w:t xml:space="preserve"> Powiatowe w Wejherowie</w:t>
      </w:r>
      <w:r>
        <w:rPr>
          <w:rFonts w:ascii="Arial" w:hAnsi="Arial" w:cs="Arial"/>
        </w:rPr>
        <w:t>,</w:t>
      </w:r>
    </w:p>
    <w:p w:rsidR="00D3024F" w:rsidRDefault="00D3024F" w:rsidP="00D3024F">
      <w:pPr>
        <w:pStyle w:val="Standard"/>
        <w:spacing w:line="276" w:lineRule="auto"/>
        <w:ind w:left="2268" w:hanging="1701"/>
        <w:outlineLvl w:val="0"/>
        <w:rPr>
          <w:rFonts w:ascii="Arial" w:hAnsi="Arial" w:cs="Arial"/>
          <w:color w:val="CC0000"/>
          <w:sz w:val="16"/>
          <w:szCs w:val="16"/>
        </w:rPr>
      </w:pPr>
      <w:r>
        <w:rPr>
          <w:rFonts w:ascii="Arial" w:hAnsi="Arial" w:cs="Arial"/>
        </w:rPr>
        <w:tab/>
        <w:t>84-200 Wejherowo, ul. 3 Maja 4</w:t>
      </w:r>
    </w:p>
    <w:p w:rsidR="00D3024F" w:rsidRDefault="00D3024F" w:rsidP="00D3024F">
      <w:pPr>
        <w:pStyle w:val="Standard"/>
        <w:spacing w:line="276" w:lineRule="auto"/>
        <w:outlineLvl w:val="0"/>
        <w:rPr>
          <w:rFonts w:ascii="Arial" w:hAnsi="Arial" w:cs="Arial"/>
          <w:color w:val="CC0000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spacing w:line="276" w:lineRule="auto"/>
        <w:ind w:left="1416"/>
        <w:outlineLvl w:val="0"/>
        <w:rPr>
          <w:rFonts w:ascii="Arial" w:hAnsi="Arial" w:cs="Arial"/>
        </w:rPr>
      </w:pPr>
    </w:p>
    <w:p w:rsidR="00D3024F" w:rsidRPr="00145031" w:rsidRDefault="00D3024F" w:rsidP="00D3024F">
      <w:pPr>
        <w:spacing w:line="276" w:lineRule="auto"/>
        <w:ind w:left="1416"/>
        <w:outlineLvl w:val="0"/>
        <w:rPr>
          <w:rFonts w:ascii="Arial" w:hAnsi="Arial" w:cs="Arial"/>
        </w:rPr>
      </w:pPr>
    </w:p>
    <w:p w:rsidR="00D3024F" w:rsidRPr="00145031" w:rsidRDefault="00D3024F" w:rsidP="00D3024F">
      <w:pPr>
        <w:ind w:left="567" w:right="357"/>
        <w:rPr>
          <w:rFonts w:ascii="Arial" w:hAnsi="Arial" w:cs="Arial"/>
        </w:rPr>
      </w:pPr>
    </w:p>
    <w:p w:rsidR="00D3024F" w:rsidRPr="00145031" w:rsidRDefault="00D3024F" w:rsidP="00D3024F">
      <w:pPr>
        <w:tabs>
          <w:tab w:val="left" w:pos="426"/>
          <w:tab w:val="left" w:pos="567"/>
        </w:tabs>
        <w:ind w:left="426"/>
        <w:jc w:val="both"/>
        <w:rPr>
          <w:rFonts w:ascii="Arial" w:hAnsi="Arial" w:cs="Arial"/>
          <w:color w:val="CC0000"/>
          <w:sz w:val="16"/>
          <w:szCs w:val="16"/>
        </w:rPr>
      </w:pPr>
      <w:r w:rsidRPr="00145031">
        <w:rPr>
          <w:rFonts w:ascii="Arial" w:hAnsi="Arial" w:cs="Arial"/>
          <w:color w:val="CC0000"/>
          <w:sz w:val="16"/>
          <w:szCs w:val="16"/>
        </w:rPr>
        <w:tab/>
      </w:r>
      <w:r w:rsidRPr="00145031">
        <w:rPr>
          <w:rFonts w:ascii="Arial" w:hAnsi="Arial" w:cs="Arial"/>
          <w:color w:val="CC0000"/>
          <w:sz w:val="16"/>
          <w:szCs w:val="16"/>
        </w:rPr>
        <w:tab/>
        <w:t xml:space="preserve">OPRACOWAŁ:           </w:t>
      </w:r>
    </w:p>
    <w:p w:rsidR="00D3024F" w:rsidRPr="00145031" w:rsidRDefault="00D3024F" w:rsidP="00D3024F">
      <w:pPr>
        <w:tabs>
          <w:tab w:val="left" w:pos="426"/>
          <w:tab w:val="left" w:pos="567"/>
        </w:tabs>
        <w:ind w:left="426"/>
        <w:jc w:val="both"/>
        <w:rPr>
          <w:rFonts w:ascii="Arial" w:hAnsi="Arial" w:cs="Arial"/>
          <w:color w:val="CC0000"/>
          <w:sz w:val="16"/>
          <w:szCs w:val="16"/>
        </w:rPr>
      </w:pPr>
      <w:r w:rsidRPr="00145031">
        <w:rPr>
          <w:rFonts w:ascii="Arial" w:hAnsi="Arial" w:cs="Arial"/>
          <w:color w:val="CC0000"/>
          <w:sz w:val="16"/>
          <w:szCs w:val="16"/>
        </w:rPr>
        <w:t xml:space="preserve">     </w:t>
      </w:r>
    </w:p>
    <w:p w:rsidR="00D3024F" w:rsidRPr="00145031" w:rsidRDefault="00D3024F" w:rsidP="00D3024F">
      <w:pPr>
        <w:tabs>
          <w:tab w:val="left" w:pos="426"/>
          <w:tab w:val="left" w:pos="567"/>
        </w:tabs>
        <w:ind w:left="426"/>
        <w:jc w:val="both"/>
        <w:rPr>
          <w:rFonts w:ascii="Arial" w:hAnsi="Arial" w:cs="Arial"/>
          <w:sz w:val="16"/>
          <w:szCs w:val="16"/>
        </w:rPr>
      </w:pPr>
      <w:r w:rsidRPr="00145031">
        <w:rPr>
          <w:rFonts w:ascii="Arial" w:hAnsi="Arial" w:cs="Arial"/>
          <w:sz w:val="16"/>
          <w:szCs w:val="16"/>
        </w:rPr>
        <w:tab/>
      </w:r>
      <w:r w:rsidRPr="00145031">
        <w:rPr>
          <w:rFonts w:ascii="Arial" w:hAnsi="Arial" w:cs="Arial"/>
          <w:sz w:val="16"/>
          <w:szCs w:val="16"/>
        </w:rPr>
        <w:tab/>
        <w:t xml:space="preserve">inż. Marcin Lisewski – upr. bud. POM/0077/POOE/03 </w:t>
      </w:r>
    </w:p>
    <w:p w:rsidR="00D3024F" w:rsidRPr="00145031" w:rsidRDefault="00D3024F" w:rsidP="00D3024F">
      <w:pPr>
        <w:tabs>
          <w:tab w:val="left" w:pos="426"/>
          <w:tab w:val="left" w:pos="567"/>
        </w:tabs>
        <w:ind w:left="426"/>
        <w:jc w:val="both"/>
        <w:rPr>
          <w:rFonts w:ascii="Arial" w:hAnsi="Arial" w:cs="Arial"/>
          <w:sz w:val="16"/>
          <w:szCs w:val="16"/>
        </w:rPr>
      </w:pPr>
      <w:r w:rsidRPr="00145031">
        <w:rPr>
          <w:rFonts w:ascii="Arial" w:hAnsi="Arial" w:cs="Arial"/>
          <w:sz w:val="16"/>
          <w:szCs w:val="16"/>
        </w:rPr>
        <w:tab/>
      </w:r>
      <w:r w:rsidRPr="00145031">
        <w:rPr>
          <w:rFonts w:ascii="Arial" w:hAnsi="Arial" w:cs="Arial"/>
          <w:sz w:val="16"/>
          <w:szCs w:val="16"/>
        </w:rPr>
        <w:tab/>
        <w:t>uprawnienia do projektowania bez ograniczeń w specjalności instalacyjnej</w:t>
      </w:r>
    </w:p>
    <w:p w:rsidR="00D3024F" w:rsidRPr="00145031" w:rsidRDefault="00D3024F" w:rsidP="00D3024F">
      <w:pPr>
        <w:tabs>
          <w:tab w:val="left" w:pos="426"/>
          <w:tab w:val="left" w:pos="567"/>
        </w:tabs>
        <w:ind w:left="426"/>
        <w:jc w:val="both"/>
        <w:rPr>
          <w:rFonts w:ascii="Arial" w:hAnsi="Arial" w:cs="Arial"/>
          <w:sz w:val="16"/>
          <w:szCs w:val="16"/>
        </w:rPr>
      </w:pPr>
      <w:r w:rsidRPr="00145031">
        <w:rPr>
          <w:rFonts w:ascii="Arial" w:hAnsi="Arial" w:cs="Arial"/>
          <w:sz w:val="16"/>
          <w:szCs w:val="16"/>
        </w:rPr>
        <w:tab/>
      </w:r>
      <w:r w:rsidRPr="00145031">
        <w:rPr>
          <w:rFonts w:ascii="Arial" w:hAnsi="Arial" w:cs="Arial"/>
          <w:sz w:val="16"/>
          <w:szCs w:val="16"/>
        </w:rPr>
        <w:tab/>
        <w:t>w zakresie sieci, instalacji i urządzeń elektrycznych i elektroenergetycznych</w:t>
      </w:r>
    </w:p>
    <w:p w:rsidR="00D3024F" w:rsidRPr="00145031" w:rsidRDefault="00D3024F" w:rsidP="00D3024F">
      <w:pPr>
        <w:tabs>
          <w:tab w:val="left" w:pos="426"/>
          <w:tab w:val="left" w:pos="567"/>
        </w:tabs>
        <w:ind w:left="426"/>
        <w:jc w:val="both"/>
        <w:rPr>
          <w:rFonts w:ascii="Arial" w:hAnsi="Arial" w:cs="Arial"/>
          <w:sz w:val="16"/>
          <w:szCs w:val="16"/>
        </w:rPr>
      </w:pPr>
      <w:r w:rsidRPr="00145031">
        <w:rPr>
          <w:rFonts w:ascii="Arial" w:hAnsi="Arial" w:cs="Arial"/>
          <w:sz w:val="16"/>
          <w:szCs w:val="16"/>
        </w:rPr>
        <w:tab/>
      </w:r>
      <w:r w:rsidRPr="00145031">
        <w:rPr>
          <w:rFonts w:ascii="Arial" w:hAnsi="Arial" w:cs="Arial"/>
          <w:sz w:val="16"/>
          <w:szCs w:val="16"/>
        </w:rPr>
        <w:tab/>
      </w: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Pr="00145031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Default="00D3024F" w:rsidP="00D3024F">
      <w:pPr>
        <w:ind w:left="5664" w:firstLine="708"/>
        <w:rPr>
          <w:rFonts w:ascii="Arial" w:hAnsi="Arial"/>
          <w:sz w:val="16"/>
          <w:szCs w:val="16"/>
        </w:rPr>
      </w:pPr>
    </w:p>
    <w:p w:rsidR="00D3024F" w:rsidRDefault="00D3024F" w:rsidP="00D3024F">
      <w:pPr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br w:type="page"/>
      </w:r>
    </w:p>
    <w:p w:rsidR="00D3024F" w:rsidRPr="00145031" w:rsidRDefault="00D3024F" w:rsidP="00D3024F">
      <w:pPr>
        <w:ind w:right="-1"/>
        <w:rPr>
          <w:rFonts w:ascii="Arial" w:hAnsi="Arial" w:cs="Arial"/>
          <w:b/>
          <w:sz w:val="20"/>
        </w:rPr>
      </w:pPr>
      <w:r w:rsidRPr="00145031">
        <w:rPr>
          <w:rFonts w:ascii="Arial" w:hAnsi="Arial" w:cs="Arial"/>
          <w:b/>
          <w:sz w:val="20"/>
        </w:rPr>
        <w:lastRenderedPageBreak/>
        <w:t>1.  ROBOTY DO WYKONANIA</w:t>
      </w:r>
    </w:p>
    <w:p w:rsidR="00D3024F" w:rsidRPr="004E3935" w:rsidRDefault="00D3024F" w:rsidP="00D3024F">
      <w:pPr>
        <w:widowControl w:val="0"/>
        <w:numPr>
          <w:ilvl w:val="0"/>
          <w:numId w:val="8"/>
        </w:numPr>
        <w:ind w:hanging="50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montaż</w:t>
      </w:r>
      <w:r w:rsidRPr="004E393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gniazd, wypustów zasil. oraz </w:t>
      </w:r>
      <w:r w:rsidRPr="004E3935">
        <w:rPr>
          <w:rFonts w:ascii="Arial" w:hAnsi="Arial" w:cs="Arial"/>
          <w:sz w:val="20"/>
          <w:szCs w:val="20"/>
        </w:rPr>
        <w:t>opraw oświetleniowych w budynku</w:t>
      </w:r>
      <w:r>
        <w:rPr>
          <w:rFonts w:ascii="Arial" w:hAnsi="Arial" w:cs="Arial"/>
          <w:sz w:val="20"/>
          <w:szCs w:val="20"/>
        </w:rPr>
        <w:t>;</w:t>
      </w:r>
    </w:p>
    <w:p w:rsidR="00D3024F" w:rsidRPr="004E3935" w:rsidRDefault="00D3024F" w:rsidP="00D3024F">
      <w:pPr>
        <w:widowControl w:val="0"/>
        <w:numPr>
          <w:ilvl w:val="0"/>
          <w:numId w:val="8"/>
        </w:numPr>
        <w:ind w:hanging="502"/>
        <w:jc w:val="both"/>
        <w:rPr>
          <w:rFonts w:ascii="Arial" w:hAnsi="Arial" w:cs="Arial"/>
          <w:sz w:val="20"/>
          <w:szCs w:val="20"/>
        </w:rPr>
      </w:pPr>
      <w:r w:rsidRPr="004E3935">
        <w:rPr>
          <w:rFonts w:ascii="Arial" w:hAnsi="Arial" w:cs="Arial"/>
          <w:sz w:val="20"/>
          <w:szCs w:val="20"/>
        </w:rPr>
        <w:t>ułożyć przewody instalacyjne YDY w budynku</w:t>
      </w:r>
      <w:r>
        <w:rPr>
          <w:rFonts w:ascii="Arial" w:hAnsi="Arial" w:cs="Arial"/>
          <w:sz w:val="20"/>
          <w:szCs w:val="20"/>
        </w:rPr>
        <w:t>;</w:t>
      </w:r>
      <w:r w:rsidRPr="004E3935">
        <w:rPr>
          <w:rFonts w:ascii="Arial" w:hAnsi="Arial" w:cs="Arial"/>
          <w:sz w:val="20"/>
          <w:szCs w:val="20"/>
        </w:rPr>
        <w:t xml:space="preserve"> </w:t>
      </w:r>
    </w:p>
    <w:p w:rsidR="00D3024F" w:rsidRPr="004E3935" w:rsidRDefault="00D3024F" w:rsidP="00D3024F">
      <w:pPr>
        <w:widowControl w:val="0"/>
        <w:numPr>
          <w:ilvl w:val="0"/>
          <w:numId w:val="8"/>
        </w:numPr>
        <w:ind w:hanging="502"/>
        <w:jc w:val="both"/>
        <w:rPr>
          <w:rFonts w:ascii="Arial" w:hAnsi="Arial" w:cs="Arial"/>
          <w:sz w:val="20"/>
          <w:szCs w:val="20"/>
        </w:rPr>
      </w:pPr>
      <w:r w:rsidRPr="004E3935">
        <w:rPr>
          <w:rFonts w:ascii="Arial" w:hAnsi="Arial" w:cs="Arial"/>
          <w:sz w:val="20"/>
          <w:szCs w:val="20"/>
        </w:rPr>
        <w:t>zamontować rozdzielnice i osprzęt w budynku</w:t>
      </w:r>
      <w:r>
        <w:rPr>
          <w:rFonts w:ascii="Arial" w:hAnsi="Arial" w:cs="Arial"/>
          <w:sz w:val="20"/>
          <w:szCs w:val="20"/>
        </w:rPr>
        <w:t>;</w:t>
      </w:r>
    </w:p>
    <w:p w:rsidR="00D3024F" w:rsidRPr="004E3935" w:rsidRDefault="00D3024F" w:rsidP="00D3024F">
      <w:pPr>
        <w:widowControl w:val="0"/>
        <w:numPr>
          <w:ilvl w:val="0"/>
          <w:numId w:val="8"/>
        </w:numPr>
        <w:ind w:hanging="502"/>
        <w:jc w:val="both"/>
        <w:rPr>
          <w:rFonts w:ascii="Arial" w:hAnsi="Arial" w:cs="Arial"/>
          <w:sz w:val="20"/>
          <w:szCs w:val="20"/>
        </w:rPr>
      </w:pPr>
      <w:r w:rsidRPr="004E3935">
        <w:rPr>
          <w:rFonts w:ascii="Arial" w:hAnsi="Arial" w:cs="Arial"/>
          <w:sz w:val="20"/>
          <w:szCs w:val="20"/>
        </w:rPr>
        <w:t>podłączyć urządzenia elektryczne i aparaty w rozdzielniach</w:t>
      </w:r>
      <w:r>
        <w:rPr>
          <w:rFonts w:ascii="Arial" w:hAnsi="Arial" w:cs="Arial"/>
          <w:sz w:val="20"/>
          <w:szCs w:val="20"/>
        </w:rPr>
        <w:t>;</w:t>
      </w:r>
    </w:p>
    <w:p w:rsidR="00D3024F" w:rsidRDefault="00D3024F" w:rsidP="00D3024F">
      <w:pPr>
        <w:widowControl w:val="0"/>
        <w:numPr>
          <w:ilvl w:val="0"/>
          <w:numId w:val="8"/>
        </w:numPr>
        <w:ind w:hanging="502"/>
        <w:jc w:val="both"/>
        <w:rPr>
          <w:rFonts w:ascii="Arial" w:hAnsi="Arial" w:cs="Arial"/>
          <w:sz w:val="20"/>
          <w:szCs w:val="20"/>
        </w:rPr>
      </w:pPr>
      <w:r w:rsidRPr="004E3935">
        <w:rPr>
          <w:rFonts w:ascii="Arial" w:hAnsi="Arial" w:cs="Arial"/>
          <w:sz w:val="20"/>
          <w:szCs w:val="20"/>
        </w:rPr>
        <w:t>podłączyć przewód WLZ w rozdzielnic</w:t>
      </w:r>
      <w:r>
        <w:rPr>
          <w:rFonts w:ascii="Arial" w:hAnsi="Arial" w:cs="Arial"/>
          <w:sz w:val="20"/>
          <w:szCs w:val="20"/>
        </w:rPr>
        <w:t>ach;</w:t>
      </w:r>
    </w:p>
    <w:p w:rsidR="00D3024F" w:rsidRDefault="00D3024F" w:rsidP="00D3024F">
      <w:pPr>
        <w:widowControl w:val="0"/>
        <w:numPr>
          <w:ilvl w:val="0"/>
          <w:numId w:val="8"/>
        </w:numPr>
        <w:ind w:hanging="50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montaż paneli fotowoltaicznych;</w:t>
      </w:r>
    </w:p>
    <w:p w:rsidR="00D3024F" w:rsidRPr="004E3935" w:rsidRDefault="00D3024F" w:rsidP="00D3024F">
      <w:pPr>
        <w:widowControl w:val="0"/>
        <w:numPr>
          <w:ilvl w:val="0"/>
          <w:numId w:val="8"/>
        </w:numPr>
        <w:ind w:hanging="50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montaż instalacji odgromowej na dachu;</w:t>
      </w:r>
    </w:p>
    <w:p w:rsidR="00D3024F" w:rsidRPr="00145031" w:rsidRDefault="00D3024F" w:rsidP="00D3024F">
      <w:pPr>
        <w:jc w:val="center"/>
        <w:rPr>
          <w:rFonts w:ascii="Arial" w:hAnsi="Arial" w:cs="Arial"/>
          <w:sz w:val="20"/>
        </w:rPr>
      </w:pPr>
    </w:p>
    <w:p w:rsidR="00D3024F" w:rsidRPr="00145031" w:rsidRDefault="00D3024F" w:rsidP="00D3024F">
      <w:pPr>
        <w:jc w:val="both"/>
        <w:rPr>
          <w:rFonts w:ascii="Arial" w:hAnsi="Arial" w:cs="Arial"/>
          <w:b/>
          <w:iCs/>
          <w:sz w:val="20"/>
        </w:rPr>
      </w:pPr>
      <w:r w:rsidRPr="00145031">
        <w:rPr>
          <w:rFonts w:ascii="Arial" w:hAnsi="Arial" w:cs="Arial"/>
          <w:b/>
          <w:iCs/>
          <w:sz w:val="20"/>
        </w:rPr>
        <w:t>2.    OBIEKTY BUDOWLANE.</w:t>
      </w:r>
    </w:p>
    <w:p w:rsidR="00D3024F" w:rsidRDefault="00D3024F" w:rsidP="00D3024F">
      <w:pPr>
        <w:jc w:val="both"/>
        <w:rPr>
          <w:rFonts w:ascii="Arial" w:hAnsi="Arial" w:cs="Arial"/>
          <w:sz w:val="20"/>
        </w:rPr>
      </w:pPr>
      <w:r w:rsidRPr="00C92568">
        <w:rPr>
          <w:rFonts w:ascii="Arial" w:hAnsi="Arial" w:cs="Arial"/>
          <w:sz w:val="20"/>
        </w:rPr>
        <w:t xml:space="preserve">Budynek </w:t>
      </w:r>
      <w:r>
        <w:rPr>
          <w:rFonts w:ascii="Arial" w:hAnsi="Arial" w:cs="Arial"/>
          <w:sz w:val="20"/>
        </w:rPr>
        <w:t>użyteczności publicznej</w:t>
      </w:r>
    </w:p>
    <w:p w:rsidR="00D3024F" w:rsidRPr="00145031" w:rsidRDefault="00D3024F" w:rsidP="00D3024F">
      <w:pPr>
        <w:jc w:val="both"/>
        <w:rPr>
          <w:rFonts w:ascii="Arial" w:hAnsi="Arial" w:cs="Arial"/>
          <w:sz w:val="20"/>
        </w:rPr>
      </w:pPr>
    </w:p>
    <w:p w:rsidR="00D3024F" w:rsidRPr="00145031" w:rsidRDefault="00D3024F" w:rsidP="00D3024F">
      <w:pPr>
        <w:jc w:val="both"/>
        <w:rPr>
          <w:rFonts w:ascii="Arial" w:hAnsi="Arial" w:cs="Arial"/>
          <w:b/>
          <w:iCs/>
          <w:sz w:val="20"/>
        </w:rPr>
      </w:pPr>
      <w:r w:rsidRPr="00145031">
        <w:rPr>
          <w:rFonts w:ascii="Arial" w:hAnsi="Arial" w:cs="Arial"/>
          <w:b/>
          <w:iCs/>
          <w:sz w:val="20"/>
        </w:rPr>
        <w:t>3.     ELEMENTY ZAGOSPODAROWANIA MOGĄCE STWARZAĆ ZAGROŻENIE.</w:t>
      </w:r>
    </w:p>
    <w:p w:rsidR="00D3024F" w:rsidRPr="00145031" w:rsidRDefault="00D3024F" w:rsidP="00D3024F">
      <w:pPr>
        <w:jc w:val="both"/>
        <w:rPr>
          <w:rFonts w:ascii="Arial" w:hAnsi="Arial" w:cs="Arial"/>
          <w:iCs/>
          <w:sz w:val="20"/>
        </w:rPr>
      </w:pPr>
      <w:r w:rsidRPr="00145031">
        <w:rPr>
          <w:rFonts w:ascii="Arial" w:hAnsi="Arial" w:cs="Arial"/>
          <w:iCs/>
          <w:sz w:val="20"/>
        </w:rPr>
        <w:t>Zagospodarowanie miejsca budowy wykonuje się przed rozpoczęciem robót budowlanych, co na</w:t>
      </w:r>
      <w:r w:rsidRPr="00145031">
        <w:rPr>
          <w:rFonts w:ascii="Arial" w:hAnsi="Arial" w:cs="Arial"/>
          <w:iCs/>
          <w:sz w:val="20"/>
        </w:rPr>
        <w:t>j</w:t>
      </w:r>
      <w:r w:rsidRPr="00145031">
        <w:rPr>
          <w:rFonts w:ascii="Arial" w:hAnsi="Arial" w:cs="Arial"/>
          <w:iCs/>
          <w:sz w:val="20"/>
        </w:rPr>
        <w:t>mniej w zakresie:</w:t>
      </w:r>
    </w:p>
    <w:p w:rsidR="00D3024F" w:rsidRPr="00145031" w:rsidRDefault="00D3024F" w:rsidP="00D3024F">
      <w:pPr>
        <w:jc w:val="both"/>
        <w:rPr>
          <w:rFonts w:ascii="Arial" w:hAnsi="Arial" w:cs="Arial"/>
          <w:iCs/>
          <w:sz w:val="20"/>
        </w:rPr>
      </w:pPr>
      <w:r w:rsidRPr="00145031">
        <w:rPr>
          <w:rFonts w:ascii="Arial" w:hAnsi="Arial" w:cs="Arial"/>
          <w:iCs/>
          <w:sz w:val="20"/>
        </w:rPr>
        <w:t>a) wykonania wyjść i przejść dla pracowników,</w:t>
      </w:r>
    </w:p>
    <w:p w:rsidR="00D3024F" w:rsidRPr="00145031" w:rsidRDefault="00D3024F" w:rsidP="00D3024F">
      <w:pPr>
        <w:jc w:val="both"/>
        <w:rPr>
          <w:rFonts w:ascii="Arial" w:hAnsi="Arial" w:cs="Arial"/>
          <w:iCs/>
          <w:sz w:val="20"/>
        </w:rPr>
      </w:pPr>
      <w:r w:rsidRPr="00145031">
        <w:rPr>
          <w:rFonts w:ascii="Arial" w:hAnsi="Arial" w:cs="Arial"/>
          <w:iCs/>
          <w:sz w:val="20"/>
        </w:rPr>
        <w:t xml:space="preserve">c) doprowadzenia energii elektrycznej </w:t>
      </w:r>
    </w:p>
    <w:p w:rsidR="00D3024F" w:rsidRPr="00145031" w:rsidRDefault="00D3024F" w:rsidP="00D3024F">
      <w:pPr>
        <w:jc w:val="both"/>
        <w:rPr>
          <w:rFonts w:ascii="Arial" w:hAnsi="Arial" w:cs="Arial"/>
          <w:iCs/>
          <w:sz w:val="20"/>
        </w:rPr>
      </w:pPr>
      <w:r w:rsidRPr="00145031">
        <w:rPr>
          <w:rFonts w:ascii="Arial" w:hAnsi="Arial" w:cs="Arial"/>
          <w:iCs/>
          <w:sz w:val="20"/>
        </w:rPr>
        <w:t>d) urządzenia pomieszczeń higieniczno-sanitarnych i socjalnych,</w:t>
      </w:r>
    </w:p>
    <w:p w:rsidR="00D3024F" w:rsidRPr="00145031" w:rsidRDefault="00D3024F" w:rsidP="00D3024F">
      <w:pPr>
        <w:jc w:val="both"/>
        <w:rPr>
          <w:rFonts w:ascii="Arial" w:hAnsi="Arial" w:cs="Arial"/>
          <w:iCs/>
          <w:sz w:val="20"/>
        </w:rPr>
      </w:pPr>
      <w:r w:rsidRPr="00145031">
        <w:rPr>
          <w:rFonts w:ascii="Arial" w:hAnsi="Arial" w:cs="Arial"/>
          <w:iCs/>
          <w:sz w:val="20"/>
        </w:rPr>
        <w:t>f) zapewnienia oświetlenia naturalnego i sztucznego,</w:t>
      </w:r>
    </w:p>
    <w:p w:rsidR="00D3024F" w:rsidRPr="00145031" w:rsidRDefault="00D3024F" w:rsidP="00D3024F">
      <w:pPr>
        <w:jc w:val="both"/>
        <w:rPr>
          <w:rFonts w:ascii="Arial" w:hAnsi="Arial" w:cs="Arial"/>
          <w:iCs/>
          <w:sz w:val="20"/>
        </w:rPr>
      </w:pPr>
      <w:r w:rsidRPr="00145031">
        <w:rPr>
          <w:rFonts w:ascii="Arial" w:hAnsi="Arial" w:cs="Arial"/>
          <w:iCs/>
          <w:sz w:val="20"/>
        </w:rPr>
        <w:t>g) zapewnienia łączności telefonicznej,</w:t>
      </w:r>
    </w:p>
    <w:p w:rsidR="00D3024F" w:rsidRPr="00145031" w:rsidRDefault="00D3024F" w:rsidP="00D3024F">
      <w:pPr>
        <w:jc w:val="both"/>
        <w:rPr>
          <w:rFonts w:ascii="Arial" w:hAnsi="Arial" w:cs="Arial"/>
          <w:iCs/>
          <w:sz w:val="20"/>
        </w:rPr>
      </w:pPr>
      <w:r w:rsidRPr="00145031">
        <w:rPr>
          <w:rFonts w:ascii="Arial" w:hAnsi="Arial" w:cs="Arial"/>
          <w:iCs/>
          <w:sz w:val="20"/>
        </w:rPr>
        <w:t>h) urządzenia składowisk materiałów i wyrobów</w:t>
      </w:r>
    </w:p>
    <w:p w:rsidR="00D3024F" w:rsidRPr="00145031" w:rsidRDefault="00D3024F" w:rsidP="00D3024F">
      <w:pPr>
        <w:jc w:val="both"/>
        <w:rPr>
          <w:rFonts w:ascii="Arial" w:hAnsi="Arial" w:cs="Arial"/>
          <w:iCs/>
          <w:sz w:val="20"/>
        </w:rPr>
      </w:pPr>
      <w:r w:rsidRPr="00145031">
        <w:rPr>
          <w:rFonts w:ascii="Arial" w:hAnsi="Arial" w:cs="Arial"/>
          <w:iCs/>
          <w:sz w:val="20"/>
        </w:rPr>
        <w:t>Miejsce budowy lub robót powinno być w miarę potrzeby ogrodzone lub skutecznie zabezpieczony przed osobami postronnymi. Szerokość ciągu pieszego jednokierunkowego powinna wynosić co najmniej 0,75 m, a dwukierunkowego 1,20 m.</w:t>
      </w:r>
    </w:p>
    <w:p w:rsidR="00D3024F" w:rsidRPr="00145031" w:rsidRDefault="00D3024F" w:rsidP="00D3024F">
      <w:pPr>
        <w:jc w:val="both"/>
        <w:rPr>
          <w:rFonts w:ascii="Arial" w:hAnsi="Arial" w:cs="Arial"/>
          <w:iCs/>
          <w:sz w:val="20"/>
        </w:rPr>
      </w:pPr>
      <w:r w:rsidRPr="00145031">
        <w:rPr>
          <w:rFonts w:ascii="Arial" w:hAnsi="Arial" w:cs="Arial"/>
          <w:iCs/>
          <w:sz w:val="20"/>
        </w:rPr>
        <w:t>Drogi i ciągi piesze na miejscu budowy powinny być utrzymane we właściwym stanie technicznym. Nie wolno na nich składować materiałów, sprzętu lub innych przedmiotów. Drogi komunikacyjne dla wózków i taczek oraz pochylnie, po których dokonuje się ręcznego przenoszenia ciężarów nie p</w:t>
      </w:r>
      <w:r w:rsidRPr="00145031">
        <w:rPr>
          <w:rFonts w:ascii="Arial" w:hAnsi="Arial" w:cs="Arial"/>
          <w:iCs/>
          <w:sz w:val="20"/>
        </w:rPr>
        <w:t>o</w:t>
      </w:r>
      <w:r w:rsidRPr="00145031">
        <w:rPr>
          <w:rFonts w:ascii="Arial" w:hAnsi="Arial" w:cs="Arial"/>
          <w:iCs/>
          <w:sz w:val="20"/>
        </w:rPr>
        <w:t>winny mieć spadków większych niż 10%. Przejścia i strefy niebezpieczne powinny być oświetlone i oznakowane znakami ostrzegawczymi lub znakami zakazu. Przejścia o pochyleniu większym niż 15 % należy zaopatrzyć w listwy umocowane poprzecznie, w odstępach nie mn</w:t>
      </w:r>
      <w:r>
        <w:rPr>
          <w:rFonts w:ascii="Arial" w:hAnsi="Arial" w:cs="Arial"/>
          <w:iCs/>
          <w:sz w:val="20"/>
        </w:rPr>
        <w:t xml:space="preserve">iejszych niż 0,40 m lub schody </w:t>
      </w:r>
      <w:r w:rsidRPr="00145031">
        <w:rPr>
          <w:rFonts w:ascii="Arial" w:hAnsi="Arial" w:cs="Arial"/>
          <w:iCs/>
          <w:sz w:val="20"/>
        </w:rPr>
        <w:t>o szerokości nie mniejszej niż 0,75 m, zabezpieczone co najmniej z jednej strony balustr</w:t>
      </w:r>
      <w:r w:rsidRPr="00145031">
        <w:rPr>
          <w:rFonts w:ascii="Arial" w:hAnsi="Arial" w:cs="Arial"/>
          <w:iCs/>
          <w:sz w:val="20"/>
        </w:rPr>
        <w:t>a</w:t>
      </w:r>
      <w:r w:rsidRPr="00145031">
        <w:rPr>
          <w:rFonts w:ascii="Arial" w:hAnsi="Arial" w:cs="Arial"/>
          <w:iCs/>
          <w:sz w:val="20"/>
        </w:rPr>
        <w:t>dą. Strefa niebezpieczna w której istnieje zagrożenie spadania z wysokości przedmiotów, powinna być ogrodzona balustradami i oznakowana w sposób uniemożliwiający dostęp osobom postronnym. Strefa ta nie może wynosić mniej niż 1/10 wysokości z której mogą spadać przedmioty, lecz nie mniej niż 6,0 m.</w:t>
      </w:r>
    </w:p>
    <w:p w:rsidR="00D3024F" w:rsidRPr="00145031" w:rsidRDefault="00D3024F" w:rsidP="00D3024F">
      <w:pPr>
        <w:jc w:val="center"/>
        <w:rPr>
          <w:rFonts w:ascii="Arial" w:hAnsi="Arial" w:cs="Arial"/>
          <w:sz w:val="20"/>
        </w:rPr>
      </w:pPr>
    </w:p>
    <w:p w:rsidR="00D3024F" w:rsidRPr="00145031" w:rsidRDefault="00D3024F" w:rsidP="00D3024F">
      <w:pPr>
        <w:tabs>
          <w:tab w:val="left" w:pos="426"/>
        </w:tabs>
        <w:rPr>
          <w:rFonts w:ascii="Arial" w:hAnsi="Arial" w:cs="Arial"/>
          <w:b/>
          <w:sz w:val="20"/>
        </w:rPr>
      </w:pPr>
      <w:r w:rsidRPr="00145031">
        <w:rPr>
          <w:rFonts w:ascii="Arial" w:hAnsi="Arial" w:cs="Arial"/>
          <w:b/>
          <w:sz w:val="20"/>
        </w:rPr>
        <w:t xml:space="preserve">4. </w:t>
      </w:r>
      <w:r w:rsidRPr="00145031">
        <w:rPr>
          <w:rFonts w:ascii="Arial" w:hAnsi="Arial" w:cs="Arial"/>
          <w:b/>
          <w:sz w:val="20"/>
        </w:rPr>
        <w:tab/>
        <w:t>ZAGROŻENIA WYSTĘPUJĄCE PODCZAS PRZEWIDZIANYCH ROBÓT</w:t>
      </w:r>
    </w:p>
    <w:p w:rsidR="00D3024F" w:rsidRPr="00145031" w:rsidRDefault="00D3024F" w:rsidP="00D3024F">
      <w:pPr>
        <w:tabs>
          <w:tab w:val="left" w:pos="426"/>
        </w:tabs>
        <w:rPr>
          <w:rFonts w:ascii="Arial" w:hAnsi="Arial" w:cs="Arial"/>
          <w:b/>
          <w:sz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66"/>
        <w:gridCol w:w="2283"/>
        <w:gridCol w:w="1911"/>
        <w:gridCol w:w="3314"/>
      </w:tblGrid>
      <w:tr w:rsidR="00D3024F" w:rsidRPr="00145031" w:rsidTr="001344FF">
        <w:tc>
          <w:tcPr>
            <w:tcW w:w="1483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b/>
                <w:sz w:val="20"/>
              </w:rPr>
            </w:pPr>
            <w:r w:rsidRPr="00145031">
              <w:rPr>
                <w:rFonts w:ascii="Arial" w:hAnsi="Arial" w:cs="Arial"/>
                <w:b/>
                <w:sz w:val="20"/>
              </w:rPr>
              <w:t>Zagrożenie</w:t>
            </w:r>
          </w:p>
        </w:tc>
        <w:tc>
          <w:tcPr>
            <w:tcW w:w="2377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b/>
                <w:sz w:val="20"/>
              </w:rPr>
            </w:pPr>
            <w:r w:rsidRPr="00145031">
              <w:rPr>
                <w:rFonts w:ascii="Arial" w:hAnsi="Arial" w:cs="Arial"/>
                <w:b/>
                <w:sz w:val="20"/>
              </w:rPr>
              <w:t>Rodzaj zagrożenia</w:t>
            </w:r>
          </w:p>
        </w:tc>
        <w:tc>
          <w:tcPr>
            <w:tcW w:w="1964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b/>
                <w:sz w:val="20"/>
              </w:rPr>
            </w:pPr>
            <w:r w:rsidRPr="00145031">
              <w:rPr>
                <w:rFonts w:ascii="Arial" w:hAnsi="Arial" w:cs="Arial"/>
                <w:b/>
                <w:sz w:val="20"/>
              </w:rPr>
              <w:t>Miejsce</w:t>
            </w:r>
          </w:p>
        </w:tc>
        <w:tc>
          <w:tcPr>
            <w:tcW w:w="3498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b/>
                <w:sz w:val="20"/>
              </w:rPr>
            </w:pPr>
            <w:r w:rsidRPr="00145031">
              <w:rPr>
                <w:rFonts w:ascii="Arial" w:hAnsi="Arial" w:cs="Arial"/>
                <w:b/>
                <w:sz w:val="20"/>
              </w:rPr>
              <w:t>Czas wystąpienia</w:t>
            </w:r>
          </w:p>
        </w:tc>
      </w:tr>
      <w:tr w:rsidR="00D3024F" w:rsidRPr="00145031" w:rsidTr="001344FF">
        <w:tc>
          <w:tcPr>
            <w:tcW w:w="1483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b/>
                <w:sz w:val="20"/>
              </w:rPr>
            </w:pPr>
            <w:r w:rsidRPr="00145031">
              <w:rPr>
                <w:rFonts w:ascii="Arial" w:hAnsi="Arial" w:cs="Arial"/>
                <w:b/>
                <w:sz w:val="20"/>
              </w:rPr>
              <w:t>Średnie</w:t>
            </w:r>
          </w:p>
        </w:tc>
        <w:tc>
          <w:tcPr>
            <w:tcW w:w="2377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sz w:val="20"/>
              </w:rPr>
            </w:pPr>
            <w:r w:rsidRPr="00145031">
              <w:rPr>
                <w:rFonts w:ascii="Arial" w:hAnsi="Arial" w:cs="Arial"/>
                <w:sz w:val="20"/>
              </w:rPr>
              <w:t>Porażenie prądem przy napięciu 0,4kV</w:t>
            </w:r>
          </w:p>
        </w:tc>
        <w:tc>
          <w:tcPr>
            <w:tcW w:w="1964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sz w:val="20"/>
              </w:rPr>
            </w:pPr>
            <w:r w:rsidRPr="00145031">
              <w:rPr>
                <w:rFonts w:ascii="Arial" w:hAnsi="Arial" w:cs="Arial"/>
                <w:sz w:val="20"/>
              </w:rPr>
              <w:t>Rozdzielnic</w:t>
            </w:r>
            <w:r>
              <w:rPr>
                <w:rFonts w:ascii="Arial" w:hAnsi="Arial" w:cs="Arial"/>
                <w:sz w:val="20"/>
              </w:rPr>
              <w:t>e ele</w:t>
            </w:r>
            <w:r>
              <w:rPr>
                <w:rFonts w:ascii="Arial" w:hAnsi="Arial" w:cs="Arial"/>
                <w:sz w:val="20"/>
              </w:rPr>
              <w:t>k</w:t>
            </w:r>
            <w:r>
              <w:rPr>
                <w:rFonts w:ascii="Arial" w:hAnsi="Arial" w:cs="Arial"/>
                <w:sz w:val="20"/>
              </w:rPr>
              <w:t>tryczne</w:t>
            </w:r>
          </w:p>
        </w:tc>
        <w:tc>
          <w:tcPr>
            <w:tcW w:w="3498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sz w:val="20"/>
              </w:rPr>
            </w:pPr>
            <w:r w:rsidRPr="00145031">
              <w:rPr>
                <w:rFonts w:ascii="Arial" w:hAnsi="Arial" w:cs="Arial"/>
                <w:sz w:val="20"/>
              </w:rPr>
              <w:t xml:space="preserve">Podłączanie przewodów </w:t>
            </w:r>
            <w:r>
              <w:rPr>
                <w:rFonts w:ascii="Arial" w:hAnsi="Arial" w:cs="Arial"/>
                <w:sz w:val="20"/>
              </w:rPr>
              <w:t>WLZ</w:t>
            </w:r>
          </w:p>
        </w:tc>
      </w:tr>
      <w:tr w:rsidR="00D3024F" w:rsidRPr="00145031" w:rsidTr="001344FF">
        <w:tc>
          <w:tcPr>
            <w:tcW w:w="1483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b/>
                <w:sz w:val="20"/>
              </w:rPr>
            </w:pPr>
            <w:r w:rsidRPr="00145031">
              <w:rPr>
                <w:rFonts w:ascii="Arial" w:hAnsi="Arial" w:cs="Arial"/>
                <w:b/>
                <w:sz w:val="20"/>
              </w:rPr>
              <w:t xml:space="preserve"> Średnia</w:t>
            </w:r>
          </w:p>
        </w:tc>
        <w:tc>
          <w:tcPr>
            <w:tcW w:w="2377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sz w:val="20"/>
              </w:rPr>
            </w:pPr>
            <w:r w:rsidRPr="00145031">
              <w:rPr>
                <w:rFonts w:ascii="Arial" w:hAnsi="Arial" w:cs="Arial"/>
                <w:sz w:val="20"/>
              </w:rPr>
              <w:t>Upadek z drabiny lub rusztowania</w:t>
            </w:r>
          </w:p>
        </w:tc>
        <w:tc>
          <w:tcPr>
            <w:tcW w:w="1964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B</w:t>
            </w:r>
            <w:r w:rsidRPr="00145031">
              <w:rPr>
                <w:rFonts w:ascii="Arial" w:hAnsi="Arial" w:cs="Arial"/>
                <w:sz w:val="20"/>
              </w:rPr>
              <w:t>udynek</w:t>
            </w:r>
          </w:p>
        </w:tc>
        <w:tc>
          <w:tcPr>
            <w:tcW w:w="3498" w:type="dxa"/>
            <w:tcMar>
              <w:top w:w="85" w:type="dxa"/>
            </w:tcMar>
            <w:vAlign w:val="center"/>
          </w:tcPr>
          <w:p w:rsidR="00D3024F" w:rsidRPr="00145031" w:rsidRDefault="00D3024F" w:rsidP="001344FF">
            <w:pPr>
              <w:rPr>
                <w:rFonts w:ascii="Arial" w:hAnsi="Arial" w:cs="Arial"/>
                <w:sz w:val="20"/>
              </w:rPr>
            </w:pPr>
            <w:r w:rsidRPr="00145031">
              <w:rPr>
                <w:rFonts w:ascii="Arial" w:hAnsi="Arial" w:cs="Arial"/>
                <w:sz w:val="20"/>
              </w:rPr>
              <w:t xml:space="preserve">Układanie przewodów                                    i montaż osprzętu </w:t>
            </w:r>
          </w:p>
        </w:tc>
      </w:tr>
    </w:tbl>
    <w:p w:rsidR="00D3024F" w:rsidRPr="00145031" w:rsidRDefault="00D3024F" w:rsidP="00D3024F">
      <w:pPr>
        <w:jc w:val="both"/>
        <w:rPr>
          <w:rFonts w:ascii="Arial" w:hAnsi="Arial" w:cs="Arial"/>
          <w:b/>
          <w:sz w:val="20"/>
        </w:rPr>
      </w:pPr>
    </w:p>
    <w:p w:rsidR="00D3024F" w:rsidRPr="00145031" w:rsidRDefault="00D3024F" w:rsidP="00D3024F">
      <w:pPr>
        <w:jc w:val="both"/>
        <w:rPr>
          <w:rFonts w:ascii="Arial" w:hAnsi="Arial" w:cs="Arial"/>
          <w:b/>
          <w:sz w:val="20"/>
        </w:rPr>
      </w:pPr>
      <w:r w:rsidRPr="00145031">
        <w:rPr>
          <w:rFonts w:ascii="Arial" w:hAnsi="Arial" w:cs="Arial"/>
          <w:b/>
          <w:sz w:val="20"/>
        </w:rPr>
        <w:t>5. WSKAZANIE SPOSOBU PROWADZENIA INSTRUKTAŻU PRACOWNIKÓW PRZED PRZ</w:t>
      </w:r>
      <w:r w:rsidRPr="00145031">
        <w:rPr>
          <w:rFonts w:ascii="Arial" w:hAnsi="Arial" w:cs="Arial"/>
          <w:b/>
          <w:sz w:val="20"/>
        </w:rPr>
        <w:t>Y</w:t>
      </w:r>
      <w:r w:rsidRPr="00145031">
        <w:rPr>
          <w:rFonts w:ascii="Arial" w:hAnsi="Arial" w:cs="Arial"/>
          <w:b/>
          <w:sz w:val="20"/>
        </w:rPr>
        <w:t xml:space="preserve">STĄPIENIEM DO REALIZACJI ROBÓT </w:t>
      </w:r>
    </w:p>
    <w:p w:rsidR="00D3024F" w:rsidRPr="00145031" w:rsidRDefault="00D3024F" w:rsidP="00D3024F">
      <w:pPr>
        <w:jc w:val="both"/>
        <w:rPr>
          <w:rFonts w:ascii="Arial" w:hAnsi="Arial" w:cs="Arial"/>
          <w:sz w:val="20"/>
        </w:rPr>
      </w:pPr>
      <w:r w:rsidRPr="00145031">
        <w:rPr>
          <w:rFonts w:ascii="Arial" w:hAnsi="Arial" w:cs="Arial"/>
          <w:sz w:val="20"/>
        </w:rPr>
        <w:t xml:space="preserve">Przed przystąpieniem do pracy </w:t>
      </w:r>
      <w:proofErr w:type="spellStart"/>
      <w:r w:rsidRPr="00145031">
        <w:rPr>
          <w:rFonts w:ascii="Arial" w:hAnsi="Arial" w:cs="Arial"/>
          <w:sz w:val="20"/>
        </w:rPr>
        <w:t>kierownik</w:t>
      </w:r>
      <w:proofErr w:type="spellEnd"/>
      <w:r w:rsidRPr="00145031">
        <w:rPr>
          <w:rFonts w:ascii="Arial" w:hAnsi="Arial" w:cs="Arial"/>
          <w:sz w:val="20"/>
        </w:rPr>
        <w:t xml:space="preserve"> robót (lub brygadzista) jest zobowiązany omówić z pracownikami sposób wykonania zaplanowanego zakresu robót, poinformować o występujących zagrożeniach oraz poinformować o zasadach BHP i innych przepisach związanych (np. instru</w:t>
      </w:r>
      <w:r w:rsidRPr="00145031">
        <w:rPr>
          <w:rFonts w:ascii="Arial" w:hAnsi="Arial" w:cs="Arial"/>
          <w:sz w:val="20"/>
        </w:rPr>
        <w:t>k</w:t>
      </w:r>
      <w:r w:rsidRPr="00145031">
        <w:rPr>
          <w:rFonts w:ascii="Arial" w:hAnsi="Arial" w:cs="Arial"/>
          <w:sz w:val="20"/>
        </w:rPr>
        <w:t>cjach), obowiązujących w zakresie przewidzianych robót w celu ich bezpiecznego wykonania oraz sprawdzić wyposażenie i stan środków ochronnych. W szczególności należy omówić zasady be</w:t>
      </w:r>
      <w:r w:rsidRPr="00145031">
        <w:rPr>
          <w:rFonts w:ascii="Arial" w:hAnsi="Arial" w:cs="Arial"/>
          <w:sz w:val="20"/>
        </w:rPr>
        <w:t>z</w:t>
      </w:r>
      <w:r w:rsidRPr="00145031">
        <w:rPr>
          <w:rFonts w:ascii="Arial" w:hAnsi="Arial" w:cs="Arial"/>
          <w:sz w:val="20"/>
        </w:rPr>
        <w:t>piecznej pracy w pobliżu czynnych instalacji elektrycznych.</w:t>
      </w:r>
    </w:p>
    <w:p w:rsidR="00D3024F" w:rsidRPr="00145031" w:rsidRDefault="00D3024F" w:rsidP="00D3024F">
      <w:pPr>
        <w:ind w:firstLine="284"/>
        <w:jc w:val="both"/>
        <w:rPr>
          <w:rFonts w:ascii="Arial" w:hAnsi="Arial" w:cs="Arial"/>
          <w:sz w:val="20"/>
        </w:rPr>
      </w:pPr>
    </w:p>
    <w:p w:rsidR="00D3024F" w:rsidRPr="00145031" w:rsidRDefault="00D3024F" w:rsidP="00D3024F">
      <w:pPr>
        <w:rPr>
          <w:rFonts w:ascii="Arial" w:hAnsi="Arial" w:cs="Arial"/>
          <w:b/>
          <w:sz w:val="20"/>
        </w:rPr>
      </w:pPr>
      <w:r w:rsidRPr="00145031">
        <w:rPr>
          <w:rFonts w:ascii="Arial" w:hAnsi="Arial" w:cs="Arial"/>
          <w:b/>
          <w:sz w:val="20"/>
        </w:rPr>
        <w:t>6.    ŚRODKI TECHNICZNE I ORGANIZACYJNE UMOŻLIWIAJĄCE BEZPIECZNE WYKONANIE PRACY.</w:t>
      </w:r>
    </w:p>
    <w:p w:rsidR="00D3024F" w:rsidRDefault="00D3024F" w:rsidP="00D3024F">
      <w:pPr>
        <w:jc w:val="both"/>
        <w:rPr>
          <w:rFonts w:ascii="Arial" w:hAnsi="Arial" w:cs="Arial"/>
          <w:i/>
          <w:sz w:val="20"/>
        </w:rPr>
      </w:pPr>
      <w:r w:rsidRPr="00145031">
        <w:rPr>
          <w:rFonts w:ascii="Arial" w:hAnsi="Arial" w:cs="Arial"/>
          <w:sz w:val="20"/>
        </w:rPr>
        <w:t xml:space="preserve">Przed przystąpieniem do prac łączeniowych należy wyłączyć napięcie na obiekcie przyłączającym, sprawdzić brak napięcia miernikiem, następnie dłonią w sposób zapewniający bezpieczne </w:t>
      </w:r>
      <w:proofErr w:type="spellStart"/>
      <w:r w:rsidRPr="00145031">
        <w:rPr>
          <w:rFonts w:ascii="Arial" w:hAnsi="Arial" w:cs="Arial"/>
          <w:sz w:val="20"/>
        </w:rPr>
        <w:t>sam</w:t>
      </w:r>
      <w:r w:rsidRPr="00145031">
        <w:rPr>
          <w:rFonts w:ascii="Arial" w:hAnsi="Arial" w:cs="Arial"/>
          <w:sz w:val="20"/>
        </w:rPr>
        <w:t>o</w:t>
      </w:r>
      <w:r w:rsidRPr="00145031">
        <w:rPr>
          <w:rFonts w:ascii="Arial" w:hAnsi="Arial" w:cs="Arial"/>
          <w:sz w:val="20"/>
        </w:rPr>
        <w:t>uwolnienie</w:t>
      </w:r>
      <w:proofErr w:type="spellEnd"/>
      <w:r w:rsidRPr="00145031">
        <w:rPr>
          <w:rFonts w:ascii="Arial" w:hAnsi="Arial" w:cs="Arial"/>
          <w:sz w:val="20"/>
        </w:rPr>
        <w:t xml:space="preserve">  i zabezpieczyć obiekt przyłączający przed przypadkowym załączeniem napięcia. Kable, przewody, osprzęt, aparaty i inne urządzenia elektryczne podłączać do sieci w stanie </w:t>
      </w:r>
      <w:proofErr w:type="spellStart"/>
      <w:r w:rsidRPr="00145031">
        <w:rPr>
          <w:rFonts w:ascii="Arial" w:hAnsi="Arial" w:cs="Arial"/>
          <w:sz w:val="20"/>
        </w:rPr>
        <w:t>beznapięci</w:t>
      </w:r>
      <w:r w:rsidRPr="00145031">
        <w:rPr>
          <w:rFonts w:ascii="Arial" w:hAnsi="Arial" w:cs="Arial"/>
          <w:sz w:val="20"/>
        </w:rPr>
        <w:t>o</w:t>
      </w:r>
      <w:r w:rsidRPr="00145031">
        <w:rPr>
          <w:rFonts w:ascii="Arial" w:hAnsi="Arial" w:cs="Arial"/>
          <w:sz w:val="20"/>
        </w:rPr>
        <w:t>wym</w:t>
      </w:r>
      <w:proofErr w:type="spellEnd"/>
      <w:r w:rsidRPr="00145031">
        <w:rPr>
          <w:rFonts w:ascii="Arial" w:hAnsi="Arial" w:cs="Arial"/>
          <w:sz w:val="20"/>
        </w:rPr>
        <w:t>. Do prac mogą być dopuszczeni jedynie pracownicy posiadający odpowiednie kwalifikacje i uprawnienia do prac instalacyjnych na napięcie 0,4kV.</w:t>
      </w:r>
      <w:r w:rsidRPr="00145031">
        <w:rPr>
          <w:rFonts w:ascii="Arial" w:hAnsi="Arial" w:cs="Arial"/>
          <w:i/>
          <w:sz w:val="20"/>
        </w:rPr>
        <w:tab/>
      </w:r>
      <w:r w:rsidRPr="00145031">
        <w:rPr>
          <w:rFonts w:ascii="Arial" w:hAnsi="Arial" w:cs="Arial"/>
          <w:i/>
          <w:sz w:val="20"/>
        </w:rPr>
        <w:tab/>
      </w:r>
      <w:r w:rsidRPr="00145031">
        <w:rPr>
          <w:rFonts w:ascii="Arial" w:hAnsi="Arial" w:cs="Arial"/>
          <w:i/>
          <w:sz w:val="20"/>
        </w:rPr>
        <w:tab/>
      </w:r>
      <w:r w:rsidRPr="00145031">
        <w:rPr>
          <w:rFonts w:ascii="Arial" w:hAnsi="Arial" w:cs="Arial"/>
          <w:i/>
          <w:sz w:val="20"/>
        </w:rPr>
        <w:tab/>
      </w:r>
    </w:p>
    <w:p w:rsidR="00D3024F" w:rsidRPr="005B7AED" w:rsidRDefault="00D3024F" w:rsidP="00D3024F">
      <w:pPr>
        <w:spacing w:line="276" w:lineRule="auto"/>
        <w:jc w:val="right"/>
        <w:rPr>
          <w:rFonts w:ascii="Arial" w:hAnsi="Arial" w:cs="Arial"/>
        </w:rPr>
      </w:pPr>
      <w:r w:rsidRPr="00145031">
        <w:rPr>
          <w:rFonts w:ascii="Arial" w:hAnsi="Arial" w:cs="Arial"/>
          <w:i/>
          <w:sz w:val="20"/>
        </w:rPr>
        <w:t>Opracował:  inż. Marcin Lisewski</w:t>
      </w:r>
    </w:p>
    <w:sectPr w:rsidR="00D3024F" w:rsidRPr="005B7AED" w:rsidSect="00370194">
      <w:headerReference w:type="default" r:id="rId17"/>
      <w:footerReference w:type="even" r:id="rId18"/>
      <w:footerReference w:type="default" r:id="rId19"/>
      <w:footerReference w:type="first" r:id="rId20"/>
      <w:pgSz w:w="11906" w:h="16838"/>
      <w:pgMar w:top="851" w:right="1418" w:bottom="851" w:left="1622" w:header="709" w:footer="170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2614" w:rsidRDefault="00472614">
      <w:r>
        <w:separator/>
      </w:r>
    </w:p>
  </w:endnote>
  <w:endnote w:type="continuationSeparator" w:id="0">
    <w:p w:rsidR="00472614" w:rsidRDefault="0047261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libri Light">
    <w:altName w:val="Segoe UI"/>
    <w:charset w:val="EE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E2C50" w:rsidRDefault="0067706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E2C50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3E2C50" w:rsidRDefault="003E2C50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744329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:rsidR="003E2C50" w:rsidRPr="0073330D" w:rsidRDefault="003E2C50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 w:rsidRPr="0073330D">
          <w:rPr>
            <w:rFonts w:ascii="Arial" w:hAnsi="Arial" w:cs="Arial"/>
            <w:sz w:val="18"/>
            <w:szCs w:val="18"/>
          </w:rPr>
          <w:t>str.</w:t>
        </w:r>
        <w:r w:rsidR="00677066" w:rsidRPr="0073330D">
          <w:rPr>
            <w:rFonts w:ascii="Arial" w:hAnsi="Arial" w:cs="Arial"/>
            <w:sz w:val="18"/>
            <w:szCs w:val="18"/>
          </w:rPr>
          <w:fldChar w:fldCharType="begin"/>
        </w:r>
        <w:r w:rsidRPr="0073330D">
          <w:rPr>
            <w:rFonts w:ascii="Arial" w:hAnsi="Arial" w:cs="Arial"/>
            <w:sz w:val="18"/>
            <w:szCs w:val="18"/>
          </w:rPr>
          <w:instrText>PAGE   \* MERGEFORMAT</w:instrText>
        </w:r>
        <w:r w:rsidR="00677066" w:rsidRPr="0073330D">
          <w:rPr>
            <w:rFonts w:ascii="Arial" w:hAnsi="Arial" w:cs="Arial"/>
            <w:sz w:val="18"/>
            <w:szCs w:val="18"/>
          </w:rPr>
          <w:fldChar w:fldCharType="separate"/>
        </w:r>
        <w:r w:rsidR="00E84C93">
          <w:rPr>
            <w:rFonts w:ascii="Arial" w:hAnsi="Arial" w:cs="Arial"/>
            <w:noProof/>
            <w:sz w:val="18"/>
            <w:szCs w:val="18"/>
          </w:rPr>
          <w:t>30</w:t>
        </w:r>
        <w:r w:rsidR="00677066" w:rsidRPr="0073330D">
          <w:rPr>
            <w:rFonts w:ascii="Arial" w:hAnsi="Arial" w:cs="Arial"/>
            <w:sz w:val="18"/>
            <w:szCs w:val="18"/>
          </w:rPr>
          <w:fldChar w:fldCharType="end"/>
        </w:r>
      </w:p>
    </w:sdtContent>
  </w:sdt>
  <w:p w:rsidR="003E2C50" w:rsidRDefault="003E2C50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Arial" w:eastAsiaTheme="majorEastAsia" w:hAnsi="Arial" w:cs="Arial"/>
        <w:sz w:val="18"/>
        <w:szCs w:val="18"/>
      </w:rPr>
      <w:id w:val="7744330"/>
      <w:docPartObj>
        <w:docPartGallery w:val="Page Numbers (Bottom of Page)"/>
        <w:docPartUnique/>
      </w:docPartObj>
    </w:sdtPr>
    <w:sdtContent>
      <w:p w:rsidR="003E2C50" w:rsidRPr="0073330D" w:rsidRDefault="003E2C50" w:rsidP="0073330D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 w:rsidRPr="0073330D">
          <w:rPr>
            <w:rFonts w:ascii="Arial" w:eastAsiaTheme="majorEastAsia" w:hAnsi="Arial" w:cs="Arial"/>
            <w:sz w:val="18"/>
            <w:szCs w:val="18"/>
          </w:rPr>
          <w:t xml:space="preserve">str. </w:t>
        </w:r>
        <w:r w:rsidR="00677066" w:rsidRPr="00677066">
          <w:rPr>
            <w:rFonts w:ascii="Arial" w:eastAsiaTheme="minorEastAsia" w:hAnsi="Arial" w:cs="Arial"/>
            <w:sz w:val="18"/>
            <w:szCs w:val="18"/>
          </w:rPr>
          <w:fldChar w:fldCharType="begin"/>
        </w:r>
        <w:r w:rsidRPr="0073330D">
          <w:rPr>
            <w:rFonts w:ascii="Arial" w:hAnsi="Arial" w:cs="Arial"/>
            <w:sz w:val="18"/>
            <w:szCs w:val="18"/>
          </w:rPr>
          <w:instrText>PAGE    \* MERGEFORMAT</w:instrText>
        </w:r>
        <w:r w:rsidR="00677066" w:rsidRPr="00677066">
          <w:rPr>
            <w:rFonts w:ascii="Arial" w:eastAsiaTheme="minorEastAsia" w:hAnsi="Arial" w:cs="Arial"/>
            <w:sz w:val="18"/>
            <w:szCs w:val="18"/>
          </w:rPr>
          <w:fldChar w:fldCharType="separate"/>
        </w:r>
        <w:r w:rsidR="00E84C93" w:rsidRPr="00E84C93">
          <w:rPr>
            <w:rFonts w:ascii="Arial" w:eastAsiaTheme="majorEastAsia" w:hAnsi="Arial" w:cs="Arial"/>
            <w:noProof/>
            <w:sz w:val="18"/>
            <w:szCs w:val="18"/>
          </w:rPr>
          <w:t>1</w:t>
        </w:r>
        <w:r w:rsidR="00677066" w:rsidRPr="0073330D">
          <w:rPr>
            <w:rFonts w:ascii="Arial" w:eastAsiaTheme="majorEastAsia" w:hAnsi="Arial" w:cs="Arial"/>
            <w:sz w:val="18"/>
            <w:szCs w:val="18"/>
          </w:rPr>
          <w:fldChar w:fldCharType="end"/>
        </w:r>
      </w:p>
    </w:sdtContent>
  </w:sdt>
  <w:p w:rsidR="003E2C50" w:rsidRPr="0073330D" w:rsidRDefault="003E2C50" w:rsidP="0073330D">
    <w:pPr>
      <w:pStyle w:val="Stopka"/>
      <w:jc w:val="center"/>
      <w:rPr>
        <w:rFonts w:ascii="Arial" w:hAnsi="Arial" w:cs="Arial"/>
        <w:sz w:val="18"/>
        <w:szCs w:val="1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2614" w:rsidRDefault="00472614">
      <w:r>
        <w:separator/>
      </w:r>
    </w:p>
  </w:footnote>
  <w:footnote w:type="continuationSeparator" w:id="0">
    <w:p w:rsidR="00472614" w:rsidRDefault="0047261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214" w:type="dxa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/>
    </w:tblPr>
    <w:tblGrid>
      <w:gridCol w:w="9214"/>
    </w:tblGrid>
    <w:tr w:rsidR="003E2C50" w:rsidRPr="00D07216" w:rsidTr="008D6E61">
      <w:trPr>
        <w:cantSplit/>
        <w:trHeight w:val="405"/>
      </w:trPr>
      <w:tc>
        <w:tcPr>
          <w:tcW w:w="9214" w:type="dxa"/>
          <w:vAlign w:val="center"/>
        </w:tcPr>
        <w:p w:rsidR="003E2C50" w:rsidRPr="00495E89" w:rsidRDefault="003E2C50" w:rsidP="007E51D7">
          <w:pPr>
            <w:pStyle w:val="Nagwek"/>
            <w:tabs>
              <w:tab w:val="clear" w:pos="4536"/>
              <w:tab w:val="center" w:pos="5076"/>
            </w:tabs>
            <w:ind w:left="34"/>
            <w:jc w:val="center"/>
            <w:rPr>
              <w:rFonts w:ascii="Arial" w:hAnsi="Arial" w:cs="Arial"/>
              <w:color w:val="595959"/>
              <w:sz w:val="18"/>
              <w:szCs w:val="18"/>
            </w:rPr>
          </w:pPr>
          <w:r>
            <w:rPr>
              <w:rFonts w:ascii="Arial" w:eastAsia="Arial Unicode MS" w:hAnsi="Arial" w:cs="Arial"/>
              <w:bCs/>
              <w:i/>
              <w:color w:val="595959"/>
              <w:spacing w:val="20"/>
              <w:sz w:val="18"/>
              <w:szCs w:val="18"/>
            </w:rPr>
            <w:t>Projekt wykonawczy branż elektrycznej teletechnicznej nadbudowy b</w:t>
          </w:r>
          <w:r>
            <w:rPr>
              <w:rFonts w:ascii="Arial" w:hAnsi="Arial" w:cs="Arial"/>
              <w:i/>
              <w:color w:val="595959"/>
              <w:spacing w:val="20"/>
              <w:sz w:val="18"/>
              <w:szCs w:val="18"/>
            </w:rPr>
            <w:t>udynku Starostwa Powiatowego w Wejherowie przy ul. 3 Maja 4 na działce nr 224/9, obręb. 16</w:t>
          </w:r>
          <w:r>
            <w:rPr>
              <w:rFonts w:ascii="Arial" w:hAnsi="Arial" w:cs="Arial"/>
              <w:i/>
              <w:color w:val="595959"/>
              <w:spacing w:val="40"/>
              <w:sz w:val="18"/>
              <w:szCs w:val="18"/>
            </w:rPr>
            <w:t>.</w:t>
          </w:r>
          <w:r w:rsidRPr="007E51D7">
            <w:rPr>
              <w:rFonts w:ascii="Arial" w:hAnsi="Arial" w:cs="Arial"/>
              <w:i/>
              <w:color w:val="595959"/>
              <w:spacing w:val="40"/>
              <w:sz w:val="18"/>
              <w:szCs w:val="18"/>
            </w:rPr>
            <w:t>.</w:t>
          </w:r>
        </w:p>
      </w:tc>
    </w:tr>
  </w:tbl>
  <w:p w:rsidR="003E2C50" w:rsidRDefault="003E2C50" w:rsidP="00D07216">
    <w:pPr>
      <w:pStyle w:val="Nagwek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3D901908"/>
    <w:name w:val="WW8Num2"/>
    <w:lvl w:ilvl="0">
      <w:start w:val="1"/>
      <w:numFmt w:val="decimal"/>
      <w:lvlText w:val="%1."/>
      <w:lvlJc w:val="left"/>
      <w:pPr>
        <w:tabs>
          <w:tab w:val="num" w:pos="675"/>
        </w:tabs>
        <w:ind w:left="675" w:hanging="360"/>
      </w:pPr>
      <w:rPr>
        <w:rFonts w:ascii="Arial" w:hAnsi="Arial" w:cs="Arial" w:hint="default"/>
        <w:b w:val="0"/>
        <w:u w:val="single"/>
      </w:rPr>
    </w:lvl>
    <w:lvl w:ilvl="1">
      <w:start w:val="1"/>
      <w:numFmt w:val="decimal"/>
      <w:lvlText w:val="%1.%2."/>
      <w:lvlJc w:val="left"/>
      <w:pPr>
        <w:tabs>
          <w:tab w:val="num" w:pos="1035"/>
        </w:tabs>
        <w:ind w:left="1035" w:hanging="720"/>
      </w:pPr>
    </w:lvl>
    <w:lvl w:ilvl="2">
      <w:start w:val="1"/>
      <w:numFmt w:val="decimal"/>
      <w:lvlText w:val="%1.%2.%3."/>
      <w:lvlJc w:val="left"/>
      <w:pPr>
        <w:tabs>
          <w:tab w:val="num" w:pos="1035"/>
        </w:tabs>
        <w:ind w:left="1035" w:hanging="720"/>
      </w:pPr>
    </w:lvl>
    <w:lvl w:ilvl="3">
      <w:start w:val="1"/>
      <w:numFmt w:val="decimal"/>
      <w:lvlText w:val="%1.%2.%3.%4."/>
      <w:lvlJc w:val="left"/>
      <w:pPr>
        <w:tabs>
          <w:tab w:val="num" w:pos="1395"/>
        </w:tabs>
        <w:ind w:left="1395" w:hanging="1080"/>
      </w:pPr>
    </w:lvl>
    <w:lvl w:ilvl="4">
      <w:start w:val="1"/>
      <w:numFmt w:val="decimal"/>
      <w:lvlText w:val="%1.%2.%3.%4.%5."/>
      <w:lvlJc w:val="left"/>
      <w:pPr>
        <w:tabs>
          <w:tab w:val="num" w:pos="1395"/>
        </w:tabs>
        <w:ind w:left="1395" w:hanging="1080"/>
      </w:pPr>
    </w:lvl>
    <w:lvl w:ilvl="5">
      <w:start w:val="1"/>
      <w:numFmt w:val="decimal"/>
      <w:lvlText w:val="%1.%2.%3.%4.%5.%6."/>
      <w:lvlJc w:val="left"/>
      <w:pPr>
        <w:tabs>
          <w:tab w:val="num" w:pos="1755"/>
        </w:tabs>
        <w:ind w:left="175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755"/>
        </w:tabs>
        <w:ind w:left="1755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15"/>
        </w:tabs>
        <w:ind w:left="2115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475"/>
        </w:tabs>
        <w:ind w:left="2475" w:hanging="2160"/>
      </w:pPr>
    </w:lvl>
  </w:abstractNum>
  <w:abstractNum w:abstractNumId="1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Times New Roman"/>
        <w:lang w:val="pl-P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Times New Roman"/>
        <w:b w:val="0"/>
        <w:i w:val="0"/>
        <w:lang w:val="pl-PL"/>
      </w:rPr>
    </w:lvl>
  </w:abstractNum>
  <w:abstractNum w:abstractNumId="4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 w:val="20"/>
        <w:szCs w:val="20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sz w:val="20"/>
        <w:szCs w:val="20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0"/>
        <w:szCs w:val="20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5">
    <w:nsid w:val="00000009"/>
    <w:multiLevelType w:val="singleLevel"/>
    <w:tmpl w:val="00000009"/>
    <w:name w:val="WW8Num9"/>
    <w:lvl w:ilvl="0">
      <w:start w:val="3"/>
      <w:numFmt w:val="decimal"/>
      <w:lvlText w:val="%1."/>
      <w:lvlJc w:val="left"/>
      <w:pPr>
        <w:tabs>
          <w:tab w:val="num" w:pos="0"/>
        </w:tabs>
        <w:ind w:left="360" w:hanging="360"/>
      </w:pPr>
      <w:rPr>
        <w:sz w:val="24"/>
        <w:szCs w:val="24"/>
        <w:u w:val="single"/>
      </w:rPr>
    </w:lvl>
  </w:abstractNum>
  <w:abstractNum w:abstractNumId="6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7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8">
    <w:nsid w:val="02B4565A"/>
    <w:multiLevelType w:val="hybridMultilevel"/>
    <w:tmpl w:val="0590BDA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0C234968"/>
    <w:multiLevelType w:val="hybridMultilevel"/>
    <w:tmpl w:val="AC1636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pacing w:val="0"/>
        <w:sz w:val="28"/>
        <w:szCs w:val="28"/>
        <w:u w:val="singl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D977C71"/>
    <w:multiLevelType w:val="hybridMultilevel"/>
    <w:tmpl w:val="C0D4292E"/>
    <w:lvl w:ilvl="0" w:tplc="6CFC88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6CFC88FC">
      <w:start w:val="1"/>
      <w:numFmt w:val="bullet"/>
      <w:lvlText w:val=""/>
      <w:lvlJc w:val="left"/>
      <w:pPr>
        <w:ind w:left="2880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14704111"/>
    <w:multiLevelType w:val="hybridMultilevel"/>
    <w:tmpl w:val="F4A88B6E"/>
    <w:lvl w:ilvl="0" w:tplc="0415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EF2C49"/>
    <w:multiLevelType w:val="hybridMultilevel"/>
    <w:tmpl w:val="1A08215A"/>
    <w:lvl w:ilvl="0" w:tplc="389AB9C4">
      <w:start w:val="1"/>
      <w:numFmt w:val="decimal"/>
      <w:lvlText w:val="%1)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13">
    <w:nsid w:val="33D07DEA"/>
    <w:multiLevelType w:val="hybridMultilevel"/>
    <w:tmpl w:val="74708AB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2"/>
        <w:szCs w:val="22"/>
        <w:u w:val="none"/>
      </w:rPr>
    </w:lvl>
    <w:lvl w:ilvl="1" w:tplc="61F8C50E">
      <w:start w:val="1"/>
      <w:numFmt w:val="decimal"/>
      <w:lvlText w:val="%2."/>
      <w:lvlJc w:val="left"/>
      <w:pPr>
        <w:ind w:left="1860" w:hanging="4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D593E73"/>
    <w:multiLevelType w:val="hybridMultilevel"/>
    <w:tmpl w:val="11009F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BA36851"/>
    <w:multiLevelType w:val="hybridMultilevel"/>
    <w:tmpl w:val="BCF0CE2C"/>
    <w:lvl w:ilvl="0" w:tplc="6CFC88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C26E294">
      <w:numFmt w:val="bullet"/>
      <w:lvlText w:val="•"/>
      <w:lvlJc w:val="left"/>
      <w:pPr>
        <w:ind w:left="2505" w:hanging="705"/>
      </w:pPr>
      <w:rPr>
        <w:rFonts w:ascii="Arial" w:eastAsia="Times New Roman" w:hAnsi="Arial" w:cs="Arial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2631C08"/>
    <w:multiLevelType w:val="hybridMultilevel"/>
    <w:tmpl w:val="0B9467AA"/>
    <w:lvl w:ilvl="0" w:tplc="04150005">
      <w:start w:val="1"/>
      <w:numFmt w:val="upperRoman"/>
      <w:lvlText w:val="%1."/>
      <w:lvlJc w:val="right"/>
      <w:pPr>
        <w:tabs>
          <w:tab w:val="num" w:pos="425"/>
        </w:tabs>
        <w:ind w:left="425" w:hanging="425"/>
      </w:pPr>
      <w:rPr>
        <w:rFonts w:ascii="Arial" w:hAnsi="Arial" w:cs="Arial" w:hint="default"/>
        <w:spacing w:val="0"/>
        <w:sz w:val="24"/>
        <w:szCs w:val="24"/>
        <w:u w:val="none"/>
      </w:rPr>
    </w:lvl>
    <w:lvl w:ilvl="1" w:tplc="04150003" w:tentative="1">
      <w:start w:val="1"/>
      <w:numFmt w:val="lowerLetter"/>
      <w:pStyle w:val="StylNagwek1KolorniestandardowyRGB255"/>
      <w:lvlText w:val="%2."/>
      <w:lvlJc w:val="left"/>
      <w:pPr>
        <w:tabs>
          <w:tab w:val="num" w:pos="1440"/>
        </w:tabs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16"/>
  </w:num>
  <w:num w:numId="3">
    <w:abstractNumId w:val="13"/>
  </w:num>
  <w:num w:numId="4">
    <w:abstractNumId w:val="8"/>
  </w:num>
  <w:num w:numId="5">
    <w:abstractNumId w:val="11"/>
  </w:num>
  <w:num w:numId="6">
    <w:abstractNumId w:val="15"/>
  </w:num>
  <w:num w:numId="7">
    <w:abstractNumId w:val="14"/>
  </w:num>
  <w:num w:numId="8">
    <w:abstractNumId w:val="12"/>
  </w:num>
  <w:num w:numId="9">
    <w:abstractNumId w:val="10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pl-PL" w:vendorID="12" w:dllVersion="512" w:checkStyle="1"/>
  <w:proofState w:spelling="clean"/>
  <w:defaultTabStop w:val="709"/>
  <w:autoHyphenation/>
  <w:hyphenationZone w:val="425"/>
  <w:drawingGridHorizontalSpacing w:val="120"/>
  <w:displayHorizontalDrawingGridEvery w:val="2"/>
  <w:characterSpacingControl w:val="doNotCompress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7B7A3B"/>
    <w:rsid w:val="000000DB"/>
    <w:rsid w:val="0000209C"/>
    <w:rsid w:val="000039EF"/>
    <w:rsid w:val="00004B33"/>
    <w:rsid w:val="00006595"/>
    <w:rsid w:val="000071B2"/>
    <w:rsid w:val="00010253"/>
    <w:rsid w:val="00010B05"/>
    <w:rsid w:val="00010FF5"/>
    <w:rsid w:val="00014589"/>
    <w:rsid w:val="0001590E"/>
    <w:rsid w:val="00015ABC"/>
    <w:rsid w:val="00015E67"/>
    <w:rsid w:val="0001628A"/>
    <w:rsid w:val="000165EE"/>
    <w:rsid w:val="00016AFA"/>
    <w:rsid w:val="00017560"/>
    <w:rsid w:val="0001758F"/>
    <w:rsid w:val="00017EC4"/>
    <w:rsid w:val="00020338"/>
    <w:rsid w:val="00020B3C"/>
    <w:rsid w:val="00021CAE"/>
    <w:rsid w:val="00021CC1"/>
    <w:rsid w:val="0002290D"/>
    <w:rsid w:val="00022BDB"/>
    <w:rsid w:val="000231CE"/>
    <w:rsid w:val="00024D34"/>
    <w:rsid w:val="000252A0"/>
    <w:rsid w:val="000270A1"/>
    <w:rsid w:val="0002739E"/>
    <w:rsid w:val="000273F4"/>
    <w:rsid w:val="00031154"/>
    <w:rsid w:val="0003276A"/>
    <w:rsid w:val="00034B7A"/>
    <w:rsid w:val="0004093E"/>
    <w:rsid w:val="00040AFC"/>
    <w:rsid w:val="000414FA"/>
    <w:rsid w:val="00041AF6"/>
    <w:rsid w:val="000427A5"/>
    <w:rsid w:val="00046022"/>
    <w:rsid w:val="00047E6A"/>
    <w:rsid w:val="00051F82"/>
    <w:rsid w:val="00056862"/>
    <w:rsid w:val="00060AFC"/>
    <w:rsid w:val="0006371B"/>
    <w:rsid w:val="000639C0"/>
    <w:rsid w:val="00070946"/>
    <w:rsid w:val="00071134"/>
    <w:rsid w:val="000714C9"/>
    <w:rsid w:val="00071552"/>
    <w:rsid w:val="00071B9C"/>
    <w:rsid w:val="00073C52"/>
    <w:rsid w:val="000762D4"/>
    <w:rsid w:val="00081063"/>
    <w:rsid w:val="00082FE1"/>
    <w:rsid w:val="00084DAE"/>
    <w:rsid w:val="0008644B"/>
    <w:rsid w:val="0008696E"/>
    <w:rsid w:val="00086FD2"/>
    <w:rsid w:val="00087128"/>
    <w:rsid w:val="00090ED0"/>
    <w:rsid w:val="00092C74"/>
    <w:rsid w:val="00094085"/>
    <w:rsid w:val="0009627F"/>
    <w:rsid w:val="00096877"/>
    <w:rsid w:val="000A04FD"/>
    <w:rsid w:val="000A1423"/>
    <w:rsid w:val="000A1EAA"/>
    <w:rsid w:val="000A2E4C"/>
    <w:rsid w:val="000A3CFF"/>
    <w:rsid w:val="000A4B6E"/>
    <w:rsid w:val="000A5739"/>
    <w:rsid w:val="000A5B5C"/>
    <w:rsid w:val="000A6343"/>
    <w:rsid w:val="000A68BC"/>
    <w:rsid w:val="000A72E9"/>
    <w:rsid w:val="000B1131"/>
    <w:rsid w:val="000B16A5"/>
    <w:rsid w:val="000B20B2"/>
    <w:rsid w:val="000B21B3"/>
    <w:rsid w:val="000B302E"/>
    <w:rsid w:val="000B57E1"/>
    <w:rsid w:val="000B6A7A"/>
    <w:rsid w:val="000B78B9"/>
    <w:rsid w:val="000C041A"/>
    <w:rsid w:val="000C1AAA"/>
    <w:rsid w:val="000C4222"/>
    <w:rsid w:val="000C5A9D"/>
    <w:rsid w:val="000C7639"/>
    <w:rsid w:val="000C7FB0"/>
    <w:rsid w:val="000D01E9"/>
    <w:rsid w:val="000D2D68"/>
    <w:rsid w:val="000D2EB3"/>
    <w:rsid w:val="000D557F"/>
    <w:rsid w:val="000E4042"/>
    <w:rsid w:val="000E5286"/>
    <w:rsid w:val="000E70D7"/>
    <w:rsid w:val="000E7BE2"/>
    <w:rsid w:val="000F00BF"/>
    <w:rsid w:val="000F1901"/>
    <w:rsid w:val="000F25B4"/>
    <w:rsid w:val="000F26EF"/>
    <w:rsid w:val="000F29C8"/>
    <w:rsid w:val="000F34D9"/>
    <w:rsid w:val="000F3C13"/>
    <w:rsid w:val="000F4CC5"/>
    <w:rsid w:val="000F5596"/>
    <w:rsid w:val="000F70AC"/>
    <w:rsid w:val="00100368"/>
    <w:rsid w:val="00100FB9"/>
    <w:rsid w:val="001019C6"/>
    <w:rsid w:val="00101FC3"/>
    <w:rsid w:val="00104348"/>
    <w:rsid w:val="00104900"/>
    <w:rsid w:val="00105360"/>
    <w:rsid w:val="001057E0"/>
    <w:rsid w:val="001072B4"/>
    <w:rsid w:val="00107415"/>
    <w:rsid w:val="00110338"/>
    <w:rsid w:val="00111758"/>
    <w:rsid w:val="0012165C"/>
    <w:rsid w:val="00121F45"/>
    <w:rsid w:val="001226A6"/>
    <w:rsid w:val="00123F7E"/>
    <w:rsid w:val="00125169"/>
    <w:rsid w:val="00131847"/>
    <w:rsid w:val="0013332C"/>
    <w:rsid w:val="00133820"/>
    <w:rsid w:val="0013432A"/>
    <w:rsid w:val="00134837"/>
    <w:rsid w:val="00134ECE"/>
    <w:rsid w:val="001353B7"/>
    <w:rsid w:val="001363B5"/>
    <w:rsid w:val="00137EAD"/>
    <w:rsid w:val="00140776"/>
    <w:rsid w:val="00142D38"/>
    <w:rsid w:val="00142F4C"/>
    <w:rsid w:val="001458FD"/>
    <w:rsid w:val="00146E30"/>
    <w:rsid w:val="00152CA8"/>
    <w:rsid w:val="001530E3"/>
    <w:rsid w:val="001545D4"/>
    <w:rsid w:val="00155770"/>
    <w:rsid w:val="001575C7"/>
    <w:rsid w:val="00157E08"/>
    <w:rsid w:val="001613AE"/>
    <w:rsid w:val="001635BA"/>
    <w:rsid w:val="00165986"/>
    <w:rsid w:val="00166A75"/>
    <w:rsid w:val="00166C39"/>
    <w:rsid w:val="00166D50"/>
    <w:rsid w:val="00172231"/>
    <w:rsid w:val="00176011"/>
    <w:rsid w:val="00177022"/>
    <w:rsid w:val="001836CA"/>
    <w:rsid w:val="00183B6E"/>
    <w:rsid w:val="00184367"/>
    <w:rsid w:val="0018522B"/>
    <w:rsid w:val="0019020C"/>
    <w:rsid w:val="00193B39"/>
    <w:rsid w:val="00196D89"/>
    <w:rsid w:val="001A4A7C"/>
    <w:rsid w:val="001B20E7"/>
    <w:rsid w:val="001B2199"/>
    <w:rsid w:val="001C1C56"/>
    <w:rsid w:val="001C2B64"/>
    <w:rsid w:val="001C2BA9"/>
    <w:rsid w:val="001C2E40"/>
    <w:rsid w:val="001C7A45"/>
    <w:rsid w:val="001D0CFC"/>
    <w:rsid w:val="001D3127"/>
    <w:rsid w:val="001D3A92"/>
    <w:rsid w:val="001D52AB"/>
    <w:rsid w:val="001D71A5"/>
    <w:rsid w:val="001D78B4"/>
    <w:rsid w:val="001E00E7"/>
    <w:rsid w:val="001E0545"/>
    <w:rsid w:val="001E11B5"/>
    <w:rsid w:val="001E27DF"/>
    <w:rsid w:val="001E5716"/>
    <w:rsid w:val="001E6933"/>
    <w:rsid w:val="001F06AB"/>
    <w:rsid w:val="001F29A5"/>
    <w:rsid w:val="001F3558"/>
    <w:rsid w:val="001F39AD"/>
    <w:rsid w:val="001F7DBF"/>
    <w:rsid w:val="00202BC7"/>
    <w:rsid w:val="00202D02"/>
    <w:rsid w:val="002050C3"/>
    <w:rsid w:val="00205695"/>
    <w:rsid w:val="002073C3"/>
    <w:rsid w:val="002075EC"/>
    <w:rsid w:val="002111D0"/>
    <w:rsid w:val="00213359"/>
    <w:rsid w:val="00214CB9"/>
    <w:rsid w:val="0021732C"/>
    <w:rsid w:val="002207F4"/>
    <w:rsid w:val="00221B72"/>
    <w:rsid w:val="0022202A"/>
    <w:rsid w:val="002228B4"/>
    <w:rsid w:val="00222F4E"/>
    <w:rsid w:val="002235C4"/>
    <w:rsid w:val="0022498A"/>
    <w:rsid w:val="00226E8C"/>
    <w:rsid w:val="002277D7"/>
    <w:rsid w:val="0023002B"/>
    <w:rsid w:val="00233429"/>
    <w:rsid w:val="00233C2C"/>
    <w:rsid w:val="00234991"/>
    <w:rsid w:val="00235C68"/>
    <w:rsid w:val="002367A5"/>
    <w:rsid w:val="00236AC8"/>
    <w:rsid w:val="00237506"/>
    <w:rsid w:val="00244943"/>
    <w:rsid w:val="002476B4"/>
    <w:rsid w:val="002539AA"/>
    <w:rsid w:val="0025573D"/>
    <w:rsid w:val="00257293"/>
    <w:rsid w:val="00260110"/>
    <w:rsid w:val="0026092A"/>
    <w:rsid w:val="002609DF"/>
    <w:rsid w:val="00260C59"/>
    <w:rsid w:val="00261B9C"/>
    <w:rsid w:val="0026490D"/>
    <w:rsid w:val="002654A8"/>
    <w:rsid w:val="002726C1"/>
    <w:rsid w:val="00274B81"/>
    <w:rsid w:val="00274F22"/>
    <w:rsid w:val="00274F68"/>
    <w:rsid w:val="00276D98"/>
    <w:rsid w:val="00280A5A"/>
    <w:rsid w:val="002817F5"/>
    <w:rsid w:val="00283D8B"/>
    <w:rsid w:val="00283E8C"/>
    <w:rsid w:val="00284C41"/>
    <w:rsid w:val="0028683C"/>
    <w:rsid w:val="00286B57"/>
    <w:rsid w:val="00286E8D"/>
    <w:rsid w:val="002908B0"/>
    <w:rsid w:val="0029237E"/>
    <w:rsid w:val="002932C3"/>
    <w:rsid w:val="00294383"/>
    <w:rsid w:val="002950E9"/>
    <w:rsid w:val="0029535D"/>
    <w:rsid w:val="00295A41"/>
    <w:rsid w:val="002978B9"/>
    <w:rsid w:val="00297DD0"/>
    <w:rsid w:val="002A020D"/>
    <w:rsid w:val="002A0650"/>
    <w:rsid w:val="002A19FE"/>
    <w:rsid w:val="002A1EE0"/>
    <w:rsid w:val="002A3125"/>
    <w:rsid w:val="002A34EE"/>
    <w:rsid w:val="002A57BF"/>
    <w:rsid w:val="002B2502"/>
    <w:rsid w:val="002B6A63"/>
    <w:rsid w:val="002B6D89"/>
    <w:rsid w:val="002C286D"/>
    <w:rsid w:val="002C54B2"/>
    <w:rsid w:val="002D0F80"/>
    <w:rsid w:val="002D5666"/>
    <w:rsid w:val="002E089A"/>
    <w:rsid w:val="002E1D49"/>
    <w:rsid w:val="002E2E04"/>
    <w:rsid w:val="002E39D0"/>
    <w:rsid w:val="002E4FF6"/>
    <w:rsid w:val="002E6723"/>
    <w:rsid w:val="002E6FDB"/>
    <w:rsid w:val="002F2E80"/>
    <w:rsid w:val="002F459B"/>
    <w:rsid w:val="002F57F1"/>
    <w:rsid w:val="002F6B9D"/>
    <w:rsid w:val="00301E6C"/>
    <w:rsid w:val="0030455D"/>
    <w:rsid w:val="00305C45"/>
    <w:rsid w:val="00305E9A"/>
    <w:rsid w:val="003071DB"/>
    <w:rsid w:val="003114F9"/>
    <w:rsid w:val="00315AD3"/>
    <w:rsid w:val="00316C3A"/>
    <w:rsid w:val="00317C77"/>
    <w:rsid w:val="00321DCF"/>
    <w:rsid w:val="00321E89"/>
    <w:rsid w:val="003221AD"/>
    <w:rsid w:val="003221ED"/>
    <w:rsid w:val="003232C8"/>
    <w:rsid w:val="00323F57"/>
    <w:rsid w:val="0032402C"/>
    <w:rsid w:val="00325BEA"/>
    <w:rsid w:val="00331FFA"/>
    <w:rsid w:val="0033334E"/>
    <w:rsid w:val="0033355F"/>
    <w:rsid w:val="00333F13"/>
    <w:rsid w:val="003346EB"/>
    <w:rsid w:val="00334B42"/>
    <w:rsid w:val="00334E75"/>
    <w:rsid w:val="00336133"/>
    <w:rsid w:val="00336F6C"/>
    <w:rsid w:val="00337035"/>
    <w:rsid w:val="00341477"/>
    <w:rsid w:val="0034291D"/>
    <w:rsid w:val="0034353B"/>
    <w:rsid w:val="00343C84"/>
    <w:rsid w:val="003450D0"/>
    <w:rsid w:val="003455BB"/>
    <w:rsid w:val="003517FB"/>
    <w:rsid w:val="003525F1"/>
    <w:rsid w:val="00352AA2"/>
    <w:rsid w:val="00353680"/>
    <w:rsid w:val="00354D53"/>
    <w:rsid w:val="003565E6"/>
    <w:rsid w:val="00356B9C"/>
    <w:rsid w:val="00360DAB"/>
    <w:rsid w:val="003629C9"/>
    <w:rsid w:val="0036310A"/>
    <w:rsid w:val="00363885"/>
    <w:rsid w:val="00370194"/>
    <w:rsid w:val="00370AD8"/>
    <w:rsid w:val="003722FE"/>
    <w:rsid w:val="00373457"/>
    <w:rsid w:val="003756DD"/>
    <w:rsid w:val="00376207"/>
    <w:rsid w:val="00376826"/>
    <w:rsid w:val="00376CDD"/>
    <w:rsid w:val="00380AA8"/>
    <w:rsid w:val="0038359E"/>
    <w:rsid w:val="00384B44"/>
    <w:rsid w:val="00394720"/>
    <w:rsid w:val="003960DE"/>
    <w:rsid w:val="00396A92"/>
    <w:rsid w:val="00396C0B"/>
    <w:rsid w:val="003974D3"/>
    <w:rsid w:val="003A0D2C"/>
    <w:rsid w:val="003A388A"/>
    <w:rsid w:val="003A50F5"/>
    <w:rsid w:val="003A52F2"/>
    <w:rsid w:val="003A7E91"/>
    <w:rsid w:val="003B0B3C"/>
    <w:rsid w:val="003B3ACA"/>
    <w:rsid w:val="003B454C"/>
    <w:rsid w:val="003B710A"/>
    <w:rsid w:val="003B7AB5"/>
    <w:rsid w:val="003C0284"/>
    <w:rsid w:val="003C2AAE"/>
    <w:rsid w:val="003C58F4"/>
    <w:rsid w:val="003C74FD"/>
    <w:rsid w:val="003D063B"/>
    <w:rsid w:val="003D12ED"/>
    <w:rsid w:val="003D1D9B"/>
    <w:rsid w:val="003D3D20"/>
    <w:rsid w:val="003D4C8C"/>
    <w:rsid w:val="003D60C6"/>
    <w:rsid w:val="003D691B"/>
    <w:rsid w:val="003D6B1B"/>
    <w:rsid w:val="003D7C2C"/>
    <w:rsid w:val="003E1DE9"/>
    <w:rsid w:val="003E1FE2"/>
    <w:rsid w:val="003E2C50"/>
    <w:rsid w:val="003E46B1"/>
    <w:rsid w:val="003E51BD"/>
    <w:rsid w:val="003E649E"/>
    <w:rsid w:val="003E7539"/>
    <w:rsid w:val="003E7E41"/>
    <w:rsid w:val="003F1D87"/>
    <w:rsid w:val="003F2129"/>
    <w:rsid w:val="003F257F"/>
    <w:rsid w:val="003F3171"/>
    <w:rsid w:val="003F51C4"/>
    <w:rsid w:val="003F63F5"/>
    <w:rsid w:val="003F7667"/>
    <w:rsid w:val="00400A03"/>
    <w:rsid w:val="00401529"/>
    <w:rsid w:val="00402644"/>
    <w:rsid w:val="00403707"/>
    <w:rsid w:val="00414B3A"/>
    <w:rsid w:val="00414DAB"/>
    <w:rsid w:val="00415A10"/>
    <w:rsid w:val="00416268"/>
    <w:rsid w:val="00416CDD"/>
    <w:rsid w:val="00420EE6"/>
    <w:rsid w:val="00423C15"/>
    <w:rsid w:val="00424B95"/>
    <w:rsid w:val="004251F5"/>
    <w:rsid w:val="00425EC7"/>
    <w:rsid w:val="00426E0B"/>
    <w:rsid w:val="004273A2"/>
    <w:rsid w:val="00431F7E"/>
    <w:rsid w:val="00431FF1"/>
    <w:rsid w:val="00433886"/>
    <w:rsid w:val="00433D31"/>
    <w:rsid w:val="00433D90"/>
    <w:rsid w:val="00436861"/>
    <w:rsid w:val="004369D8"/>
    <w:rsid w:val="00437F43"/>
    <w:rsid w:val="004415C8"/>
    <w:rsid w:val="004430F8"/>
    <w:rsid w:val="004436FD"/>
    <w:rsid w:val="00443E22"/>
    <w:rsid w:val="00444D0C"/>
    <w:rsid w:val="00444F9D"/>
    <w:rsid w:val="00445FF7"/>
    <w:rsid w:val="004462CA"/>
    <w:rsid w:val="00447765"/>
    <w:rsid w:val="00450B82"/>
    <w:rsid w:val="00450BB1"/>
    <w:rsid w:val="004529C3"/>
    <w:rsid w:val="00453B96"/>
    <w:rsid w:val="00456C3C"/>
    <w:rsid w:val="00456D55"/>
    <w:rsid w:val="00457385"/>
    <w:rsid w:val="0045769E"/>
    <w:rsid w:val="00463CA0"/>
    <w:rsid w:val="0046476E"/>
    <w:rsid w:val="00465848"/>
    <w:rsid w:val="004674DE"/>
    <w:rsid w:val="00467C46"/>
    <w:rsid w:val="00467E99"/>
    <w:rsid w:val="004721E3"/>
    <w:rsid w:val="00472614"/>
    <w:rsid w:val="004738BC"/>
    <w:rsid w:val="00474228"/>
    <w:rsid w:val="00477639"/>
    <w:rsid w:val="00484671"/>
    <w:rsid w:val="00485118"/>
    <w:rsid w:val="00490C1A"/>
    <w:rsid w:val="004923FD"/>
    <w:rsid w:val="00494D26"/>
    <w:rsid w:val="00495DB4"/>
    <w:rsid w:val="00495E89"/>
    <w:rsid w:val="004971B4"/>
    <w:rsid w:val="004A0946"/>
    <w:rsid w:val="004A594E"/>
    <w:rsid w:val="004B1A4F"/>
    <w:rsid w:val="004B1DCC"/>
    <w:rsid w:val="004B5CF3"/>
    <w:rsid w:val="004B6E2B"/>
    <w:rsid w:val="004B78E5"/>
    <w:rsid w:val="004C1328"/>
    <w:rsid w:val="004C67F1"/>
    <w:rsid w:val="004D2390"/>
    <w:rsid w:val="004D41D8"/>
    <w:rsid w:val="004D4CC1"/>
    <w:rsid w:val="004D53D8"/>
    <w:rsid w:val="004D5CD0"/>
    <w:rsid w:val="004D69AD"/>
    <w:rsid w:val="004D74BA"/>
    <w:rsid w:val="004E00DA"/>
    <w:rsid w:val="004E1869"/>
    <w:rsid w:val="004E2B2F"/>
    <w:rsid w:val="004E3935"/>
    <w:rsid w:val="004E523D"/>
    <w:rsid w:val="004E6068"/>
    <w:rsid w:val="004E62A2"/>
    <w:rsid w:val="004E6937"/>
    <w:rsid w:val="004E757A"/>
    <w:rsid w:val="004F0CBE"/>
    <w:rsid w:val="004F1627"/>
    <w:rsid w:val="004F1CD9"/>
    <w:rsid w:val="004F2149"/>
    <w:rsid w:val="004F29FB"/>
    <w:rsid w:val="004F2CC9"/>
    <w:rsid w:val="004F342D"/>
    <w:rsid w:val="004F48C4"/>
    <w:rsid w:val="004F4DAE"/>
    <w:rsid w:val="004F50F0"/>
    <w:rsid w:val="004F5CA5"/>
    <w:rsid w:val="004F6A78"/>
    <w:rsid w:val="0050011B"/>
    <w:rsid w:val="00500826"/>
    <w:rsid w:val="00505754"/>
    <w:rsid w:val="005063E7"/>
    <w:rsid w:val="005069EC"/>
    <w:rsid w:val="005108F8"/>
    <w:rsid w:val="00510E0E"/>
    <w:rsid w:val="00511306"/>
    <w:rsid w:val="00514327"/>
    <w:rsid w:val="0051659D"/>
    <w:rsid w:val="00516613"/>
    <w:rsid w:val="0052097E"/>
    <w:rsid w:val="00521824"/>
    <w:rsid w:val="00522CAC"/>
    <w:rsid w:val="0052415A"/>
    <w:rsid w:val="005252E9"/>
    <w:rsid w:val="005260EB"/>
    <w:rsid w:val="00526837"/>
    <w:rsid w:val="005274E4"/>
    <w:rsid w:val="00527B53"/>
    <w:rsid w:val="005325C5"/>
    <w:rsid w:val="00532DDD"/>
    <w:rsid w:val="0053545C"/>
    <w:rsid w:val="00535486"/>
    <w:rsid w:val="005355C9"/>
    <w:rsid w:val="0053632C"/>
    <w:rsid w:val="005366C2"/>
    <w:rsid w:val="00540D05"/>
    <w:rsid w:val="00541646"/>
    <w:rsid w:val="00541990"/>
    <w:rsid w:val="00542581"/>
    <w:rsid w:val="00544DA5"/>
    <w:rsid w:val="0054612D"/>
    <w:rsid w:val="00550E5C"/>
    <w:rsid w:val="00551923"/>
    <w:rsid w:val="00552ACB"/>
    <w:rsid w:val="00553907"/>
    <w:rsid w:val="005544BB"/>
    <w:rsid w:val="00555563"/>
    <w:rsid w:val="00556DBC"/>
    <w:rsid w:val="00562B84"/>
    <w:rsid w:val="00566C25"/>
    <w:rsid w:val="005670F2"/>
    <w:rsid w:val="005674FA"/>
    <w:rsid w:val="00572028"/>
    <w:rsid w:val="00573514"/>
    <w:rsid w:val="00574290"/>
    <w:rsid w:val="0057481E"/>
    <w:rsid w:val="00574DC5"/>
    <w:rsid w:val="005802F8"/>
    <w:rsid w:val="00580BCF"/>
    <w:rsid w:val="00580E78"/>
    <w:rsid w:val="00582A9C"/>
    <w:rsid w:val="00583174"/>
    <w:rsid w:val="00584666"/>
    <w:rsid w:val="00584C7A"/>
    <w:rsid w:val="00585958"/>
    <w:rsid w:val="00593479"/>
    <w:rsid w:val="0059395B"/>
    <w:rsid w:val="005940F0"/>
    <w:rsid w:val="00594289"/>
    <w:rsid w:val="0059429D"/>
    <w:rsid w:val="0059565A"/>
    <w:rsid w:val="00595D40"/>
    <w:rsid w:val="00597318"/>
    <w:rsid w:val="00597C16"/>
    <w:rsid w:val="005A1D62"/>
    <w:rsid w:val="005A2415"/>
    <w:rsid w:val="005A3648"/>
    <w:rsid w:val="005A4877"/>
    <w:rsid w:val="005A5A2C"/>
    <w:rsid w:val="005A5E7F"/>
    <w:rsid w:val="005A68B4"/>
    <w:rsid w:val="005B35F2"/>
    <w:rsid w:val="005B4325"/>
    <w:rsid w:val="005B4A09"/>
    <w:rsid w:val="005B6E5D"/>
    <w:rsid w:val="005B7AED"/>
    <w:rsid w:val="005C2845"/>
    <w:rsid w:val="005C296B"/>
    <w:rsid w:val="005C373C"/>
    <w:rsid w:val="005C5781"/>
    <w:rsid w:val="005C5AFF"/>
    <w:rsid w:val="005C6BBE"/>
    <w:rsid w:val="005D02AC"/>
    <w:rsid w:val="005D2300"/>
    <w:rsid w:val="005D2D9C"/>
    <w:rsid w:val="005D2E31"/>
    <w:rsid w:val="005D38DE"/>
    <w:rsid w:val="005E01AB"/>
    <w:rsid w:val="005E306C"/>
    <w:rsid w:val="005E3C55"/>
    <w:rsid w:val="005E3CB7"/>
    <w:rsid w:val="005E4F7B"/>
    <w:rsid w:val="005E5317"/>
    <w:rsid w:val="005E5532"/>
    <w:rsid w:val="005E740E"/>
    <w:rsid w:val="005F2F4E"/>
    <w:rsid w:val="005F2FEA"/>
    <w:rsid w:val="005F4D86"/>
    <w:rsid w:val="005F4EC2"/>
    <w:rsid w:val="005F4F8D"/>
    <w:rsid w:val="006018A1"/>
    <w:rsid w:val="00603A3B"/>
    <w:rsid w:val="00605EC0"/>
    <w:rsid w:val="00607BBC"/>
    <w:rsid w:val="0061128B"/>
    <w:rsid w:val="006146AA"/>
    <w:rsid w:val="00614FDB"/>
    <w:rsid w:val="00615D01"/>
    <w:rsid w:val="00620179"/>
    <w:rsid w:val="00620BE8"/>
    <w:rsid w:val="00621D53"/>
    <w:rsid w:val="00621EF0"/>
    <w:rsid w:val="006228A5"/>
    <w:rsid w:val="0062321A"/>
    <w:rsid w:val="006237D4"/>
    <w:rsid w:val="00623908"/>
    <w:rsid w:val="00630B05"/>
    <w:rsid w:val="00632CA6"/>
    <w:rsid w:val="00633385"/>
    <w:rsid w:val="00634675"/>
    <w:rsid w:val="006352EB"/>
    <w:rsid w:val="00636612"/>
    <w:rsid w:val="00637538"/>
    <w:rsid w:val="006443EE"/>
    <w:rsid w:val="00645D83"/>
    <w:rsid w:val="00646B1D"/>
    <w:rsid w:val="006476A4"/>
    <w:rsid w:val="00647C72"/>
    <w:rsid w:val="00650195"/>
    <w:rsid w:val="00651D63"/>
    <w:rsid w:val="00651FA5"/>
    <w:rsid w:val="00652192"/>
    <w:rsid w:val="00652EF0"/>
    <w:rsid w:val="00653DED"/>
    <w:rsid w:val="00654253"/>
    <w:rsid w:val="00655B53"/>
    <w:rsid w:val="006565B2"/>
    <w:rsid w:val="00657191"/>
    <w:rsid w:val="00661A42"/>
    <w:rsid w:val="00662D82"/>
    <w:rsid w:val="00663DD1"/>
    <w:rsid w:val="00665D36"/>
    <w:rsid w:val="00665FF7"/>
    <w:rsid w:val="006673AC"/>
    <w:rsid w:val="00667C73"/>
    <w:rsid w:val="00670C18"/>
    <w:rsid w:val="0067197A"/>
    <w:rsid w:val="00671F24"/>
    <w:rsid w:val="00672F1C"/>
    <w:rsid w:val="006759F3"/>
    <w:rsid w:val="006769C8"/>
    <w:rsid w:val="006769D6"/>
    <w:rsid w:val="00676A27"/>
    <w:rsid w:val="00677066"/>
    <w:rsid w:val="00680FEE"/>
    <w:rsid w:val="00683977"/>
    <w:rsid w:val="00684F14"/>
    <w:rsid w:val="00686156"/>
    <w:rsid w:val="00686DD5"/>
    <w:rsid w:val="00687875"/>
    <w:rsid w:val="00687E62"/>
    <w:rsid w:val="006904B4"/>
    <w:rsid w:val="00691541"/>
    <w:rsid w:val="00692E65"/>
    <w:rsid w:val="006933CA"/>
    <w:rsid w:val="00694D8C"/>
    <w:rsid w:val="00696C89"/>
    <w:rsid w:val="00697D70"/>
    <w:rsid w:val="00697EE1"/>
    <w:rsid w:val="006A0DE3"/>
    <w:rsid w:val="006A19DC"/>
    <w:rsid w:val="006A21DE"/>
    <w:rsid w:val="006A49B0"/>
    <w:rsid w:val="006B1659"/>
    <w:rsid w:val="006B4118"/>
    <w:rsid w:val="006B665E"/>
    <w:rsid w:val="006B74E1"/>
    <w:rsid w:val="006C1F2E"/>
    <w:rsid w:val="006C20AF"/>
    <w:rsid w:val="006C3D66"/>
    <w:rsid w:val="006C454D"/>
    <w:rsid w:val="006C4E65"/>
    <w:rsid w:val="006C7B36"/>
    <w:rsid w:val="006D0B78"/>
    <w:rsid w:val="006D3AF3"/>
    <w:rsid w:val="006D40C3"/>
    <w:rsid w:val="006D5C77"/>
    <w:rsid w:val="006D620D"/>
    <w:rsid w:val="006D787B"/>
    <w:rsid w:val="006E28B0"/>
    <w:rsid w:val="006E3B77"/>
    <w:rsid w:val="006E4988"/>
    <w:rsid w:val="006E69C4"/>
    <w:rsid w:val="006F1463"/>
    <w:rsid w:val="006F296F"/>
    <w:rsid w:val="006F4EF7"/>
    <w:rsid w:val="006F53CE"/>
    <w:rsid w:val="006F591C"/>
    <w:rsid w:val="006F61C8"/>
    <w:rsid w:val="00700BE6"/>
    <w:rsid w:val="00700FB0"/>
    <w:rsid w:val="00701C81"/>
    <w:rsid w:val="0070529F"/>
    <w:rsid w:val="00707361"/>
    <w:rsid w:val="00713382"/>
    <w:rsid w:val="00714ADC"/>
    <w:rsid w:val="00715D2C"/>
    <w:rsid w:val="00717A74"/>
    <w:rsid w:val="00721114"/>
    <w:rsid w:val="007219DA"/>
    <w:rsid w:val="00721BDA"/>
    <w:rsid w:val="0072277B"/>
    <w:rsid w:val="00722C3D"/>
    <w:rsid w:val="00722E29"/>
    <w:rsid w:val="007239B9"/>
    <w:rsid w:val="007241CE"/>
    <w:rsid w:val="0072428F"/>
    <w:rsid w:val="00725310"/>
    <w:rsid w:val="00727EB7"/>
    <w:rsid w:val="0073330D"/>
    <w:rsid w:val="00733B40"/>
    <w:rsid w:val="007367CF"/>
    <w:rsid w:val="00736A85"/>
    <w:rsid w:val="00740E47"/>
    <w:rsid w:val="007412E1"/>
    <w:rsid w:val="00743DD4"/>
    <w:rsid w:val="00745FEC"/>
    <w:rsid w:val="0074606F"/>
    <w:rsid w:val="00751E94"/>
    <w:rsid w:val="00753DE0"/>
    <w:rsid w:val="0075506E"/>
    <w:rsid w:val="00757628"/>
    <w:rsid w:val="00760026"/>
    <w:rsid w:val="0076128D"/>
    <w:rsid w:val="007623D3"/>
    <w:rsid w:val="0076425C"/>
    <w:rsid w:val="0076608B"/>
    <w:rsid w:val="00770496"/>
    <w:rsid w:val="007715AB"/>
    <w:rsid w:val="00771BB3"/>
    <w:rsid w:val="00772DCF"/>
    <w:rsid w:val="00773408"/>
    <w:rsid w:val="007755A0"/>
    <w:rsid w:val="00776B14"/>
    <w:rsid w:val="00780340"/>
    <w:rsid w:val="00780859"/>
    <w:rsid w:val="007811D2"/>
    <w:rsid w:val="00782A99"/>
    <w:rsid w:val="007850A1"/>
    <w:rsid w:val="0078512B"/>
    <w:rsid w:val="0078712E"/>
    <w:rsid w:val="00791745"/>
    <w:rsid w:val="00796D82"/>
    <w:rsid w:val="00796E87"/>
    <w:rsid w:val="007A350B"/>
    <w:rsid w:val="007A5581"/>
    <w:rsid w:val="007A7557"/>
    <w:rsid w:val="007A76A4"/>
    <w:rsid w:val="007A7D3A"/>
    <w:rsid w:val="007B1387"/>
    <w:rsid w:val="007B1AB6"/>
    <w:rsid w:val="007B4070"/>
    <w:rsid w:val="007B40FE"/>
    <w:rsid w:val="007B4193"/>
    <w:rsid w:val="007B4DBD"/>
    <w:rsid w:val="007B68F7"/>
    <w:rsid w:val="007B7A3B"/>
    <w:rsid w:val="007C04C1"/>
    <w:rsid w:val="007C1B32"/>
    <w:rsid w:val="007C56EC"/>
    <w:rsid w:val="007C7AD7"/>
    <w:rsid w:val="007D14B5"/>
    <w:rsid w:val="007D2F6A"/>
    <w:rsid w:val="007D353E"/>
    <w:rsid w:val="007D67EE"/>
    <w:rsid w:val="007E08A7"/>
    <w:rsid w:val="007E2B4E"/>
    <w:rsid w:val="007E35FB"/>
    <w:rsid w:val="007E3A0D"/>
    <w:rsid w:val="007E51D7"/>
    <w:rsid w:val="007E6047"/>
    <w:rsid w:val="007E67AA"/>
    <w:rsid w:val="007E6D8E"/>
    <w:rsid w:val="007E77C9"/>
    <w:rsid w:val="007E7E8F"/>
    <w:rsid w:val="007F39D8"/>
    <w:rsid w:val="007F4A92"/>
    <w:rsid w:val="007F50D4"/>
    <w:rsid w:val="007F541B"/>
    <w:rsid w:val="008109B6"/>
    <w:rsid w:val="00812C08"/>
    <w:rsid w:val="00816C6C"/>
    <w:rsid w:val="00816EC0"/>
    <w:rsid w:val="00817612"/>
    <w:rsid w:val="008176FA"/>
    <w:rsid w:val="008178DA"/>
    <w:rsid w:val="00821343"/>
    <w:rsid w:val="00821D1D"/>
    <w:rsid w:val="00822802"/>
    <w:rsid w:val="00822A46"/>
    <w:rsid w:val="00823A58"/>
    <w:rsid w:val="00824C5B"/>
    <w:rsid w:val="008253C3"/>
    <w:rsid w:val="008273C8"/>
    <w:rsid w:val="008309C3"/>
    <w:rsid w:val="00830C8C"/>
    <w:rsid w:val="0083125F"/>
    <w:rsid w:val="00831E41"/>
    <w:rsid w:val="008331CF"/>
    <w:rsid w:val="00833ACE"/>
    <w:rsid w:val="00835516"/>
    <w:rsid w:val="00835D75"/>
    <w:rsid w:val="0084037D"/>
    <w:rsid w:val="00842503"/>
    <w:rsid w:val="008453EF"/>
    <w:rsid w:val="008455B5"/>
    <w:rsid w:val="008455BA"/>
    <w:rsid w:val="00846995"/>
    <w:rsid w:val="00852372"/>
    <w:rsid w:val="00852CC3"/>
    <w:rsid w:val="0086061B"/>
    <w:rsid w:val="0086063E"/>
    <w:rsid w:val="00860B97"/>
    <w:rsid w:val="00861AA3"/>
    <w:rsid w:val="0086205E"/>
    <w:rsid w:val="008628FB"/>
    <w:rsid w:val="00866B83"/>
    <w:rsid w:val="00867507"/>
    <w:rsid w:val="008710CC"/>
    <w:rsid w:val="00873C1D"/>
    <w:rsid w:val="00874A61"/>
    <w:rsid w:val="00875122"/>
    <w:rsid w:val="00875937"/>
    <w:rsid w:val="00875D1F"/>
    <w:rsid w:val="00876DD8"/>
    <w:rsid w:val="008810C0"/>
    <w:rsid w:val="00881EBA"/>
    <w:rsid w:val="00884B79"/>
    <w:rsid w:val="00885AC8"/>
    <w:rsid w:val="00886482"/>
    <w:rsid w:val="00886B27"/>
    <w:rsid w:val="00890487"/>
    <w:rsid w:val="008908B0"/>
    <w:rsid w:val="00891454"/>
    <w:rsid w:val="00894C72"/>
    <w:rsid w:val="008A0E64"/>
    <w:rsid w:val="008A1C88"/>
    <w:rsid w:val="008A3A2F"/>
    <w:rsid w:val="008A4445"/>
    <w:rsid w:val="008A449F"/>
    <w:rsid w:val="008A58C8"/>
    <w:rsid w:val="008A6B40"/>
    <w:rsid w:val="008A709A"/>
    <w:rsid w:val="008A7F28"/>
    <w:rsid w:val="008B15FD"/>
    <w:rsid w:val="008B1F53"/>
    <w:rsid w:val="008B3BE5"/>
    <w:rsid w:val="008B42F4"/>
    <w:rsid w:val="008B56C7"/>
    <w:rsid w:val="008B6C4F"/>
    <w:rsid w:val="008B7F1B"/>
    <w:rsid w:val="008C1B15"/>
    <w:rsid w:val="008C4D51"/>
    <w:rsid w:val="008C6613"/>
    <w:rsid w:val="008C6AB1"/>
    <w:rsid w:val="008D13DC"/>
    <w:rsid w:val="008D1E7B"/>
    <w:rsid w:val="008D4FA5"/>
    <w:rsid w:val="008D6E61"/>
    <w:rsid w:val="008D7360"/>
    <w:rsid w:val="008D76B4"/>
    <w:rsid w:val="008D7B0F"/>
    <w:rsid w:val="008E17AE"/>
    <w:rsid w:val="008E2F7F"/>
    <w:rsid w:val="008E3116"/>
    <w:rsid w:val="008F0019"/>
    <w:rsid w:val="008F06BE"/>
    <w:rsid w:val="008F0ECB"/>
    <w:rsid w:val="008F2767"/>
    <w:rsid w:val="008F448B"/>
    <w:rsid w:val="008F6932"/>
    <w:rsid w:val="008F6990"/>
    <w:rsid w:val="00900127"/>
    <w:rsid w:val="00901C73"/>
    <w:rsid w:val="00904DE2"/>
    <w:rsid w:val="009059EB"/>
    <w:rsid w:val="009071D9"/>
    <w:rsid w:val="00907A3D"/>
    <w:rsid w:val="00910442"/>
    <w:rsid w:val="00910475"/>
    <w:rsid w:val="009118A0"/>
    <w:rsid w:val="00911BAC"/>
    <w:rsid w:val="00913010"/>
    <w:rsid w:val="00913854"/>
    <w:rsid w:val="00914134"/>
    <w:rsid w:val="00914872"/>
    <w:rsid w:val="00914D9F"/>
    <w:rsid w:val="0091532B"/>
    <w:rsid w:val="00915BC0"/>
    <w:rsid w:val="00915BE5"/>
    <w:rsid w:val="00916EDE"/>
    <w:rsid w:val="00917D05"/>
    <w:rsid w:val="00920CD6"/>
    <w:rsid w:val="009233E3"/>
    <w:rsid w:val="0092392D"/>
    <w:rsid w:val="00923BAA"/>
    <w:rsid w:val="00925BDA"/>
    <w:rsid w:val="00925E0D"/>
    <w:rsid w:val="00926420"/>
    <w:rsid w:val="00926BA7"/>
    <w:rsid w:val="00927642"/>
    <w:rsid w:val="0093031C"/>
    <w:rsid w:val="009332E6"/>
    <w:rsid w:val="00935944"/>
    <w:rsid w:val="0093769A"/>
    <w:rsid w:val="009379CA"/>
    <w:rsid w:val="00940CA0"/>
    <w:rsid w:val="00941BE7"/>
    <w:rsid w:val="00941F2D"/>
    <w:rsid w:val="00942B76"/>
    <w:rsid w:val="009442C2"/>
    <w:rsid w:val="00945240"/>
    <w:rsid w:val="009471E0"/>
    <w:rsid w:val="009505B1"/>
    <w:rsid w:val="00950FCA"/>
    <w:rsid w:val="0095241B"/>
    <w:rsid w:val="00953603"/>
    <w:rsid w:val="00955811"/>
    <w:rsid w:val="0095656D"/>
    <w:rsid w:val="0095686A"/>
    <w:rsid w:val="00960F04"/>
    <w:rsid w:val="00961482"/>
    <w:rsid w:val="00961595"/>
    <w:rsid w:val="0096280D"/>
    <w:rsid w:val="00963CDA"/>
    <w:rsid w:val="00963DB9"/>
    <w:rsid w:val="00965199"/>
    <w:rsid w:val="00965678"/>
    <w:rsid w:val="009672B6"/>
    <w:rsid w:val="00970B45"/>
    <w:rsid w:val="00971018"/>
    <w:rsid w:val="00972B5F"/>
    <w:rsid w:val="009739BF"/>
    <w:rsid w:val="00975546"/>
    <w:rsid w:val="0098131C"/>
    <w:rsid w:val="00981703"/>
    <w:rsid w:val="009871C5"/>
    <w:rsid w:val="00987357"/>
    <w:rsid w:val="009874FF"/>
    <w:rsid w:val="00991884"/>
    <w:rsid w:val="0099202F"/>
    <w:rsid w:val="00992C04"/>
    <w:rsid w:val="00993465"/>
    <w:rsid w:val="00993551"/>
    <w:rsid w:val="00997F88"/>
    <w:rsid w:val="009A29DF"/>
    <w:rsid w:val="009A5437"/>
    <w:rsid w:val="009B052A"/>
    <w:rsid w:val="009B2C2F"/>
    <w:rsid w:val="009B3873"/>
    <w:rsid w:val="009B3F21"/>
    <w:rsid w:val="009B5513"/>
    <w:rsid w:val="009B584A"/>
    <w:rsid w:val="009B5F95"/>
    <w:rsid w:val="009B6577"/>
    <w:rsid w:val="009B6C59"/>
    <w:rsid w:val="009B7071"/>
    <w:rsid w:val="009C2AF5"/>
    <w:rsid w:val="009C4AA5"/>
    <w:rsid w:val="009C56FA"/>
    <w:rsid w:val="009C58FD"/>
    <w:rsid w:val="009C6E1F"/>
    <w:rsid w:val="009D15E7"/>
    <w:rsid w:val="009D21F4"/>
    <w:rsid w:val="009D30D2"/>
    <w:rsid w:val="009D4B90"/>
    <w:rsid w:val="009D50CD"/>
    <w:rsid w:val="009D5938"/>
    <w:rsid w:val="009D60F4"/>
    <w:rsid w:val="009D7859"/>
    <w:rsid w:val="009D7F02"/>
    <w:rsid w:val="009E01CA"/>
    <w:rsid w:val="009E3712"/>
    <w:rsid w:val="009E5FA4"/>
    <w:rsid w:val="009E63F4"/>
    <w:rsid w:val="009E73DB"/>
    <w:rsid w:val="009E756D"/>
    <w:rsid w:val="009F0E62"/>
    <w:rsid w:val="009F1934"/>
    <w:rsid w:val="009F4617"/>
    <w:rsid w:val="009F5A7B"/>
    <w:rsid w:val="009F5CCB"/>
    <w:rsid w:val="009F6367"/>
    <w:rsid w:val="009F716E"/>
    <w:rsid w:val="00A01FA2"/>
    <w:rsid w:val="00A07E8E"/>
    <w:rsid w:val="00A10AE8"/>
    <w:rsid w:val="00A138C5"/>
    <w:rsid w:val="00A153AF"/>
    <w:rsid w:val="00A15B2D"/>
    <w:rsid w:val="00A166EA"/>
    <w:rsid w:val="00A221D5"/>
    <w:rsid w:val="00A2412E"/>
    <w:rsid w:val="00A27496"/>
    <w:rsid w:val="00A27AC7"/>
    <w:rsid w:val="00A324DC"/>
    <w:rsid w:val="00A33E67"/>
    <w:rsid w:val="00A412B1"/>
    <w:rsid w:val="00A41EDB"/>
    <w:rsid w:val="00A4429C"/>
    <w:rsid w:val="00A44575"/>
    <w:rsid w:val="00A4468C"/>
    <w:rsid w:val="00A44B7E"/>
    <w:rsid w:val="00A44C51"/>
    <w:rsid w:val="00A45420"/>
    <w:rsid w:val="00A46049"/>
    <w:rsid w:val="00A50455"/>
    <w:rsid w:val="00A5129D"/>
    <w:rsid w:val="00A53B17"/>
    <w:rsid w:val="00A53BCD"/>
    <w:rsid w:val="00A55FE4"/>
    <w:rsid w:val="00A56C2C"/>
    <w:rsid w:val="00A60C8F"/>
    <w:rsid w:val="00A61097"/>
    <w:rsid w:val="00A61C4C"/>
    <w:rsid w:val="00A62ED9"/>
    <w:rsid w:val="00A6312C"/>
    <w:rsid w:val="00A6321F"/>
    <w:rsid w:val="00A63D31"/>
    <w:rsid w:val="00A65F7F"/>
    <w:rsid w:val="00A67EE6"/>
    <w:rsid w:val="00A70F8D"/>
    <w:rsid w:val="00A71434"/>
    <w:rsid w:val="00A715E8"/>
    <w:rsid w:val="00A72459"/>
    <w:rsid w:val="00A734F1"/>
    <w:rsid w:val="00A75222"/>
    <w:rsid w:val="00A76EE7"/>
    <w:rsid w:val="00A80DD6"/>
    <w:rsid w:val="00A80F26"/>
    <w:rsid w:val="00A81377"/>
    <w:rsid w:val="00A85C77"/>
    <w:rsid w:val="00A85D9C"/>
    <w:rsid w:val="00A87C04"/>
    <w:rsid w:val="00A9062B"/>
    <w:rsid w:val="00A919B0"/>
    <w:rsid w:val="00A91C77"/>
    <w:rsid w:val="00A97AF8"/>
    <w:rsid w:val="00AA1E5A"/>
    <w:rsid w:val="00AA20C4"/>
    <w:rsid w:val="00AA2554"/>
    <w:rsid w:val="00AA6AEE"/>
    <w:rsid w:val="00AB5642"/>
    <w:rsid w:val="00AB57C4"/>
    <w:rsid w:val="00AB6732"/>
    <w:rsid w:val="00AB7F39"/>
    <w:rsid w:val="00AC0104"/>
    <w:rsid w:val="00AC4959"/>
    <w:rsid w:val="00AC62B2"/>
    <w:rsid w:val="00AC74B0"/>
    <w:rsid w:val="00AD2BBE"/>
    <w:rsid w:val="00AD41A8"/>
    <w:rsid w:val="00AD591A"/>
    <w:rsid w:val="00AD6F2F"/>
    <w:rsid w:val="00AE04F6"/>
    <w:rsid w:val="00AE1AC5"/>
    <w:rsid w:val="00AE21F9"/>
    <w:rsid w:val="00AE22A1"/>
    <w:rsid w:val="00AE4AAC"/>
    <w:rsid w:val="00AE51FF"/>
    <w:rsid w:val="00AE596A"/>
    <w:rsid w:val="00AF51A4"/>
    <w:rsid w:val="00B01236"/>
    <w:rsid w:val="00B04AB5"/>
    <w:rsid w:val="00B11C44"/>
    <w:rsid w:val="00B12B57"/>
    <w:rsid w:val="00B14332"/>
    <w:rsid w:val="00B1765D"/>
    <w:rsid w:val="00B23C65"/>
    <w:rsid w:val="00B23F79"/>
    <w:rsid w:val="00B24360"/>
    <w:rsid w:val="00B255C6"/>
    <w:rsid w:val="00B25F4E"/>
    <w:rsid w:val="00B272AE"/>
    <w:rsid w:val="00B274D7"/>
    <w:rsid w:val="00B300A5"/>
    <w:rsid w:val="00B30327"/>
    <w:rsid w:val="00B30559"/>
    <w:rsid w:val="00B30C18"/>
    <w:rsid w:val="00B3181F"/>
    <w:rsid w:val="00B3286E"/>
    <w:rsid w:val="00B32DE5"/>
    <w:rsid w:val="00B34494"/>
    <w:rsid w:val="00B34C5B"/>
    <w:rsid w:val="00B35859"/>
    <w:rsid w:val="00B377CD"/>
    <w:rsid w:val="00B37E0B"/>
    <w:rsid w:val="00B42E84"/>
    <w:rsid w:val="00B44AF5"/>
    <w:rsid w:val="00B45350"/>
    <w:rsid w:val="00B507D9"/>
    <w:rsid w:val="00B517A1"/>
    <w:rsid w:val="00B5580D"/>
    <w:rsid w:val="00B55EC0"/>
    <w:rsid w:val="00B6039F"/>
    <w:rsid w:val="00B625BF"/>
    <w:rsid w:val="00B6276A"/>
    <w:rsid w:val="00B63FA4"/>
    <w:rsid w:val="00B64D0B"/>
    <w:rsid w:val="00B65C59"/>
    <w:rsid w:val="00B66E11"/>
    <w:rsid w:val="00B673B0"/>
    <w:rsid w:val="00B71C54"/>
    <w:rsid w:val="00B738EA"/>
    <w:rsid w:val="00B7441D"/>
    <w:rsid w:val="00B7618B"/>
    <w:rsid w:val="00B80E6B"/>
    <w:rsid w:val="00B80F58"/>
    <w:rsid w:val="00B8161F"/>
    <w:rsid w:val="00B837AA"/>
    <w:rsid w:val="00B84C70"/>
    <w:rsid w:val="00B84E04"/>
    <w:rsid w:val="00B9076C"/>
    <w:rsid w:val="00B91B54"/>
    <w:rsid w:val="00B9378E"/>
    <w:rsid w:val="00B96CDA"/>
    <w:rsid w:val="00B96F10"/>
    <w:rsid w:val="00B97144"/>
    <w:rsid w:val="00BA13F8"/>
    <w:rsid w:val="00BA17CE"/>
    <w:rsid w:val="00BA33BA"/>
    <w:rsid w:val="00BA36BC"/>
    <w:rsid w:val="00BA52A8"/>
    <w:rsid w:val="00BA5736"/>
    <w:rsid w:val="00BA5B19"/>
    <w:rsid w:val="00BA5C24"/>
    <w:rsid w:val="00BA69B6"/>
    <w:rsid w:val="00BA7392"/>
    <w:rsid w:val="00BB1E95"/>
    <w:rsid w:val="00BB226F"/>
    <w:rsid w:val="00BB3184"/>
    <w:rsid w:val="00BB4377"/>
    <w:rsid w:val="00BB49E6"/>
    <w:rsid w:val="00BB4DAC"/>
    <w:rsid w:val="00BC02AF"/>
    <w:rsid w:val="00BC14AB"/>
    <w:rsid w:val="00BC18C8"/>
    <w:rsid w:val="00BC18E8"/>
    <w:rsid w:val="00BC1BD8"/>
    <w:rsid w:val="00BC200B"/>
    <w:rsid w:val="00BC2EF3"/>
    <w:rsid w:val="00BC3C49"/>
    <w:rsid w:val="00BC47E8"/>
    <w:rsid w:val="00BC4D52"/>
    <w:rsid w:val="00BC4FB8"/>
    <w:rsid w:val="00BC4FEC"/>
    <w:rsid w:val="00BC5206"/>
    <w:rsid w:val="00BC68F0"/>
    <w:rsid w:val="00BC748B"/>
    <w:rsid w:val="00BC756E"/>
    <w:rsid w:val="00BC7BF1"/>
    <w:rsid w:val="00BD0072"/>
    <w:rsid w:val="00BD2CBE"/>
    <w:rsid w:val="00BD5AF9"/>
    <w:rsid w:val="00BD6B5A"/>
    <w:rsid w:val="00BD6D1C"/>
    <w:rsid w:val="00BD6F92"/>
    <w:rsid w:val="00BE0718"/>
    <w:rsid w:val="00BE0753"/>
    <w:rsid w:val="00BE1FE9"/>
    <w:rsid w:val="00BE207C"/>
    <w:rsid w:val="00BE32D4"/>
    <w:rsid w:val="00BE4118"/>
    <w:rsid w:val="00BE4AC4"/>
    <w:rsid w:val="00BE654A"/>
    <w:rsid w:val="00BF2AA3"/>
    <w:rsid w:val="00C017FB"/>
    <w:rsid w:val="00C02E9D"/>
    <w:rsid w:val="00C03A2F"/>
    <w:rsid w:val="00C10880"/>
    <w:rsid w:val="00C10E24"/>
    <w:rsid w:val="00C11DFD"/>
    <w:rsid w:val="00C12B96"/>
    <w:rsid w:val="00C1367A"/>
    <w:rsid w:val="00C144D9"/>
    <w:rsid w:val="00C14C1A"/>
    <w:rsid w:val="00C202B7"/>
    <w:rsid w:val="00C21BA9"/>
    <w:rsid w:val="00C21D89"/>
    <w:rsid w:val="00C24692"/>
    <w:rsid w:val="00C25173"/>
    <w:rsid w:val="00C26D68"/>
    <w:rsid w:val="00C2774F"/>
    <w:rsid w:val="00C27C8F"/>
    <w:rsid w:val="00C30B81"/>
    <w:rsid w:val="00C314FC"/>
    <w:rsid w:val="00C31A6B"/>
    <w:rsid w:val="00C31F05"/>
    <w:rsid w:val="00C33668"/>
    <w:rsid w:val="00C35B2F"/>
    <w:rsid w:val="00C41796"/>
    <w:rsid w:val="00C42786"/>
    <w:rsid w:val="00C42A2C"/>
    <w:rsid w:val="00C43C08"/>
    <w:rsid w:val="00C47879"/>
    <w:rsid w:val="00C50589"/>
    <w:rsid w:val="00C509C3"/>
    <w:rsid w:val="00C50D20"/>
    <w:rsid w:val="00C51B9F"/>
    <w:rsid w:val="00C51CD7"/>
    <w:rsid w:val="00C522E3"/>
    <w:rsid w:val="00C53B0C"/>
    <w:rsid w:val="00C615DE"/>
    <w:rsid w:val="00C61F81"/>
    <w:rsid w:val="00C6266E"/>
    <w:rsid w:val="00C629B6"/>
    <w:rsid w:val="00C710BD"/>
    <w:rsid w:val="00C71FE0"/>
    <w:rsid w:val="00C7396A"/>
    <w:rsid w:val="00C74F41"/>
    <w:rsid w:val="00C80FA6"/>
    <w:rsid w:val="00C81A19"/>
    <w:rsid w:val="00C81B87"/>
    <w:rsid w:val="00C838BF"/>
    <w:rsid w:val="00C84129"/>
    <w:rsid w:val="00C84A00"/>
    <w:rsid w:val="00C909F6"/>
    <w:rsid w:val="00C92D25"/>
    <w:rsid w:val="00C9606B"/>
    <w:rsid w:val="00C96859"/>
    <w:rsid w:val="00CA0537"/>
    <w:rsid w:val="00CA13A9"/>
    <w:rsid w:val="00CA20DC"/>
    <w:rsid w:val="00CA210B"/>
    <w:rsid w:val="00CA2C1B"/>
    <w:rsid w:val="00CA3B4D"/>
    <w:rsid w:val="00CA3BA1"/>
    <w:rsid w:val="00CA41E7"/>
    <w:rsid w:val="00CA541B"/>
    <w:rsid w:val="00CA6E2D"/>
    <w:rsid w:val="00CB0A09"/>
    <w:rsid w:val="00CB2A28"/>
    <w:rsid w:val="00CB361D"/>
    <w:rsid w:val="00CB7CE3"/>
    <w:rsid w:val="00CC08EF"/>
    <w:rsid w:val="00CC0AD8"/>
    <w:rsid w:val="00CC0F5A"/>
    <w:rsid w:val="00CC16B2"/>
    <w:rsid w:val="00CC18F9"/>
    <w:rsid w:val="00CC28C2"/>
    <w:rsid w:val="00CC647F"/>
    <w:rsid w:val="00CC7E35"/>
    <w:rsid w:val="00CD06F9"/>
    <w:rsid w:val="00CD0FEF"/>
    <w:rsid w:val="00CD2274"/>
    <w:rsid w:val="00CD24A6"/>
    <w:rsid w:val="00CD296E"/>
    <w:rsid w:val="00CD36D1"/>
    <w:rsid w:val="00CD7E45"/>
    <w:rsid w:val="00CE045A"/>
    <w:rsid w:val="00CE2B24"/>
    <w:rsid w:val="00CE2F9C"/>
    <w:rsid w:val="00CE33AC"/>
    <w:rsid w:val="00CE52D6"/>
    <w:rsid w:val="00CE5F8A"/>
    <w:rsid w:val="00CE79AE"/>
    <w:rsid w:val="00CF1EF3"/>
    <w:rsid w:val="00CF302B"/>
    <w:rsid w:val="00CF44A1"/>
    <w:rsid w:val="00CF4FFF"/>
    <w:rsid w:val="00CF5B6F"/>
    <w:rsid w:val="00CF641E"/>
    <w:rsid w:val="00CF6585"/>
    <w:rsid w:val="00CF66CE"/>
    <w:rsid w:val="00CF71D2"/>
    <w:rsid w:val="00D0003A"/>
    <w:rsid w:val="00D01646"/>
    <w:rsid w:val="00D03495"/>
    <w:rsid w:val="00D05A5F"/>
    <w:rsid w:val="00D07216"/>
    <w:rsid w:val="00D10DF5"/>
    <w:rsid w:val="00D1278D"/>
    <w:rsid w:val="00D12B5B"/>
    <w:rsid w:val="00D15741"/>
    <w:rsid w:val="00D16986"/>
    <w:rsid w:val="00D20DF7"/>
    <w:rsid w:val="00D239D7"/>
    <w:rsid w:val="00D23C54"/>
    <w:rsid w:val="00D27C17"/>
    <w:rsid w:val="00D27C6E"/>
    <w:rsid w:val="00D3024F"/>
    <w:rsid w:val="00D302DD"/>
    <w:rsid w:val="00D32C3E"/>
    <w:rsid w:val="00D362DA"/>
    <w:rsid w:val="00D368D6"/>
    <w:rsid w:val="00D37414"/>
    <w:rsid w:val="00D37596"/>
    <w:rsid w:val="00D40A46"/>
    <w:rsid w:val="00D410DC"/>
    <w:rsid w:val="00D42B99"/>
    <w:rsid w:val="00D431A4"/>
    <w:rsid w:val="00D45905"/>
    <w:rsid w:val="00D46389"/>
    <w:rsid w:val="00D477A1"/>
    <w:rsid w:val="00D47BC7"/>
    <w:rsid w:val="00D50610"/>
    <w:rsid w:val="00D52B57"/>
    <w:rsid w:val="00D56AA6"/>
    <w:rsid w:val="00D60FBC"/>
    <w:rsid w:val="00D610BF"/>
    <w:rsid w:val="00D635BC"/>
    <w:rsid w:val="00D636C8"/>
    <w:rsid w:val="00D63F6E"/>
    <w:rsid w:val="00D64C7A"/>
    <w:rsid w:val="00D64FB6"/>
    <w:rsid w:val="00D676A4"/>
    <w:rsid w:val="00D67DA1"/>
    <w:rsid w:val="00D70F7C"/>
    <w:rsid w:val="00D7216F"/>
    <w:rsid w:val="00D740C2"/>
    <w:rsid w:val="00D80FB5"/>
    <w:rsid w:val="00D8131B"/>
    <w:rsid w:val="00D86233"/>
    <w:rsid w:val="00D87976"/>
    <w:rsid w:val="00D90CFF"/>
    <w:rsid w:val="00D91199"/>
    <w:rsid w:val="00D915A2"/>
    <w:rsid w:val="00D9261A"/>
    <w:rsid w:val="00D9283E"/>
    <w:rsid w:val="00D94B28"/>
    <w:rsid w:val="00D961ED"/>
    <w:rsid w:val="00D967EC"/>
    <w:rsid w:val="00D96D58"/>
    <w:rsid w:val="00D97280"/>
    <w:rsid w:val="00D978A5"/>
    <w:rsid w:val="00D97F4A"/>
    <w:rsid w:val="00DA0CBC"/>
    <w:rsid w:val="00DA1044"/>
    <w:rsid w:val="00DA381A"/>
    <w:rsid w:val="00DA38D5"/>
    <w:rsid w:val="00DA542E"/>
    <w:rsid w:val="00DA54C5"/>
    <w:rsid w:val="00DA569E"/>
    <w:rsid w:val="00DA72FD"/>
    <w:rsid w:val="00DA7C11"/>
    <w:rsid w:val="00DB0937"/>
    <w:rsid w:val="00DB0B94"/>
    <w:rsid w:val="00DB5461"/>
    <w:rsid w:val="00DB6168"/>
    <w:rsid w:val="00DB6274"/>
    <w:rsid w:val="00DC2BF7"/>
    <w:rsid w:val="00DC61EE"/>
    <w:rsid w:val="00DC7858"/>
    <w:rsid w:val="00DD0E82"/>
    <w:rsid w:val="00DD5528"/>
    <w:rsid w:val="00DD5648"/>
    <w:rsid w:val="00DD733B"/>
    <w:rsid w:val="00DD765F"/>
    <w:rsid w:val="00DD7E91"/>
    <w:rsid w:val="00DE0A29"/>
    <w:rsid w:val="00DE0DA0"/>
    <w:rsid w:val="00DE23F6"/>
    <w:rsid w:val="00DE2AE3"/>
    <w:rsid w:val="00DE4D18"/>
    <w:rsid w:val="00DE63CB"/>
    <w:rsid w:val="00DE79C1"/>
    <w:rsid w:val="00DE7CF9"/>
    <w:rsid w:val="00DF4760"/>
    <w:rsid w:val="00DF4C89"/>
    <w:rsid w:val="00DF4EDC"/>
    <w:rsid w:val="00DF5001"/>
    <w:rsid w:val="00DF6610"/>
    <w:rsid w:val="00DF7AF7"/>
    <w:rsid w:val="00E01093"/>
    <w:rsid w:val="00E036B0"/>
    <w:rsid w:val="00E03CCF"/>
    <w:rsid w:val="00E14701"/>
    <w:rsid w:val="00E14CD8"/>
    <w:rsid w:val="00E155B8"/>
    <w:rsid w:val="00E17554"/>
    <w:rsid w:val="00E2202F"/>
    <w:rsid w:val="00E25D6B"/>
    <w:rsid w:val="00E27DDA"/>
    <w:rsid w:val="00E36F5D"/>
    <w:rsid w:val="00E371F9"/>
    <w:rsid w:val="00E37326"/>
    <w:rsid w:val="00E375F8"/>
    <w:rsid w:val="00E45538"/>
    <w:rsid w:val="00E46A42"/>
    <w:rsid w:val="00E50CB1"/>
    <w:rsid w:val="00E5131E"/>
    <w:rsid w:val="00E54195"/>
    <w:rsid w:val="00E57F00"/>
    <w:rsid w:val="00E61690"/>
    <w:rsid w:val="00E6187A"/>
    <w:rsid w:val="00E63155"/>
    <w:rsid w:val="00E63BC9"/>
    <w:rsid w:val="00E63D2F"/>
    <w:rsid w:val="00E667E1"/>
    <w:rsid w:val="00E66828"/>
    <w:rsid w:val="00E67B43"/>
    <w:rsid w:val="00E70BFD"/>
    <w:rsid w:val="00E7125E"/>
    <w:rsid w:val="00E746C1"/>
    <w:rsid w:val="00E752F5"/>
    <w:rsid w:val="00E7615F"/>
    <w:rsid w:val="00E76BE7"/>
    <w:rsid w:val="00E824B6"/>
    <w:rsid w:val="00E84232"/>
    <w:rsid w:val="00E84C93"/>
    <w:rsid w:val="00E84CA6"/>
    <w:rsid w:val="00E85300"/>
    <w:rsid w:val="00E85D87"/>
    <w:rsid w:val="00E86698"/>
    <w:rsid w:val="00E86F2A"/>
    <w:rsid w:val="00E876F7"/>
    <w:rsid w:val="00E904C8"/>
    <w:rsid w:val="00E92417"/>
    <w:rsid w:val="00E929F2"/>
    <w:rsid w:val="00E95E9C"/>
    <w:rsid w:val="00E96337"/>
    <w:rsid w:val="00E96366"/>
    <w:rsid w:val="00EA01C2"/>
    <w:rsid w:val="00EA0B1B"/>
    <w:rsid w:val="00EA3602"/>
    <w:rsid w:val="00EA40D1"/>
    <w:rsid w:val="00EA5B4E"/>
    <w:rsid w:val="00EA73CA"/>
    <w:rsid w:val="00EA7AC3"/>
    <w:rsid w:val="00EA7B58"/>
    <w:rsid w:val="00EA7BF8"/>
    <w:rsid w:val="00EB3852"/>
    <w:rsid w:val="00EB59F1"/>
    <w:rsid w:val="00EB7A91"/>
    <w:rsid w:val="00EC003E"/>
    <w:rsid w:val="00EC0ED1"/>
    <w:rsid w:val="00EC632A"/>
    <w:rsid w:val="00ED01F9"/>
    <w:rsid w:val="00ED114C"/>
    <w:rsid w:val="00ED19E5"/>
    <w:rsid w:val="00ED2D49"/>
    <w:rsid w:val="00ED3219"/>
    <w:rsid w:val="00ED4060"/>
    <w:rsid w:val="00ED506C"/>
    <w:rsid w:val="00EE0128"/>
    <w:rsid w:val="00EE308D"/>
    <w:rsid w:val="00EE400D"/>
    <w:rsid w:val="00EE4F4B"/>
    <w:rsid w:val="00EF0431"/>
    <w:rsid w:val="00EF052F"/>
    <w:rsid w:val="00EF4D1A"/>
    <w:rsid w:val="00EF7CE8"/>
    <w:rsid w:val="00F019A9"/>
    <w:rsid w:val="00F02ED2"/>
    <w:rsid w:val="00F05029"/>
    <w:rsid w:val="00F06B08"/>
    <w:rsid w:val="00F06B8F"/>
    <w:rsid w:val="00F07409"/>
    <w:rsid w:val="00F10519"/>
    <w:rsid w:val="00F11393"/>
    <w:rsid w:val="00F1227F"/>
    <w:rsid w:val="00F12EE9"/>
    <w:rsid w:val="00F13E9E"/>
    <w:rsid w:val="00F16A77"/>
    <w:rsid w:val="00F201F7"/>
    <w:rsid w:val="00F21202"/>
    <w:rsid w:val="00F221CB"/>
    <w:rsid w:val="00F22CA9"/>
    <w:rsid w:val="00F238D5"/>
    <w:rsid w:val="00F23CEC"/>
    <w:rsid w:val="00F2605E"/>
    <w:rsid w:val="00F26631"/>
    <w:rsid w:val="00F268ED"/>
    <w:rsid w:val="00F2734C"/>
    <w:rsid w:val="00F27C9A"/>
    <w:rsid w:val="00F27F47"/>
    <w:rsid w:val="00F3109B"/>
    <w:rsid w:val="00F315F0"/>
    <w:rsid w:val="00F32C80"/>
    <w:rsid w:val="00F32D5D"/>
    <w:rsid w:val="00F367E4"/>
    <w:rsid w:val="00F37691"/>
    <w:rsid w:val="00F3779A"/>
    <w:rsid w:val="00F434D8"/>
    <w:rsid w:val="00F44242"/>
    <w:rsid w:val="00F45248"/>
    <w:rsid w:val="00F45A6D"/>
    <w:rsid w:val="00F46A83"/>
    <w:rsid w:val="00F47906"/>
    <w:rsid w:val="00F5145B"/>
    <w:rsid w:val="00F5312F"/>
    <w:rsid w:val="00F54719"/>
    <w:rsid w:val="00F54DFB"/>
    <w:rsid w:val="00F62CF8"/>
    <w:rsid w:val="00F6326B"/>
    <w:rsid w:val="00F6359B"/>
    <w:rsid w:val="00F64392"/>
    <w:rsid w:val="00F66493"/>
    <w:rsid w:val="00F6775A"/>
    <w:rsid w:val="00F679D0"/>
    <w:rsid w:val="00F67B67"/>
    <w:rsid w:val="00F7086A"/>
    <w:rsid w:val="00F71E6A"/>
    <w:rsid w:val="00F72402"/>
    <w:rsid w:val="00F74FDF"/>
    <w:rsid w:val="00F77C18"/>
    <w:rsid w:val="00F820ED"/>
    <w:rsid w:val="00F823D9"/>
    <w:rsid w:val="00F82408"/>
    <w:rsid w:val="00F82E97"/>
    <w:rsid w:val="00F875A3"/>
    <w:rsid w:val="00F87A6B"/>
    <w:rsid w:val="00F87D15"/>
    <w:rsid w:val="00F90B71"/>
    <w:rsid w:val="00F91357"/>
    <w:rsid w:val="00F92837"/>
    <w:rsid w:val="00F9289F"/>
    <w:rsid w:val="00F9366A"/>
    <w:rsid w:val="00F9474E"/>
    <w:rsid w:val="00F9503F"/>
    <w:rsid w:val="00F95387"/>
    <w:rsid w:val="00F959CF"/>
    <w:rsid w:val="00F97D7B"/>
    <w:rsid w:val="00FA144A"/>
    <w:rsid w:val="00FA4BEF"/>
    <w:rsid w:val="00FA56F3"/>
    <w:rsid w:val="00FB1182"/>
    <w:rsid w:val="00FB1D98"/>
    <w:rsid w:val="00FB1F9B"/>
    <w:rsid w:val="00FB2130"/>
    <w:rsid w:val="00FB2BFE"/>
    <w:rsid w:val="00FB65F3"/>
    <w:rsid w:val="00FC0932"/>
    <w:rsid w:val="00FC1CB4"/>
    <w:rsid w:val="00FC2E3B"/>
    <w:rsid w:val="00FC4C38"/>
    <w:rsid w:val="00FC7A1B"/>
    <w:rsid w:val="00FD110E"/>
    <w:rsid w:val="00FD2311"/>
    <w:rsid w:val="00FD2BD4"/>
    <w:rsid w:val="00FD377C"/>
    <w:rsid w:val="00FD43C0"/>
    <w:rsid w:val="00FD4B1F"/>
    <w:rsid w:val="00FD5293"/>
    <w:rsid w:val="00FD5BCF"/>
    <w:rsid w:val="00FD6487"/>
    <w:rsid w:val="00FE2279"/>
    <w:rsid w:val="00FE2504"/>
    <w:rsid w:val="00FE376E"/>
    <w:rsid w:val="00FE5876"/>
    <w:rsid w:val="00FE6338"/>
    <w:rsid w:val="00FE6F3B"/>
    <w:rsid w:val="00FE787E"/>
    <w:rsid w:val="00FF0E18"/>
    <w:rsid w:val="00FF3D41"/>
    <w:rsid w:val="00FF44E1"/>
    <w:rsid w:val="00FF4C48"/>
    <w:rsid w:val="00FF50E0"/>
    <w:rsid w:val="00FF75EB"/>
    <w:rsid w:val="00FF7633"/>
    <w:rsid w:val="00FF7D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annotation subject" w:uiPriority="0"/>
    <w:lsdException w:name="No List" w:uiPriority="0"/>
    <w:lsdException w:name="Table Contemporary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A7F28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8A7F2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E45538"/>
    <w:pPr>
      <w:keepNext/>
      <w:suppressAutoHyphens/>
      <w:spacing w:before="240" w:after="60"/>
      <w:outlineLvl w:val="1"/>
    </w:pPr>
    <w:rPr>
      <w:rFonts w:ascii="Arial" w:hAnsi="Arial" w:cs="Arial"/>
      <w:b/>
      <w:bCs/>
      <w:i/>
      <w:iCs/>
      <w:kern w:val="1"/>
      <w:sz w:val="28"/>
      <w:szCs w:val="28"/>
      <w:lang w:eastAsia="ar-SA"/>
    </w:rPr>
  </w:style>
  <w:style w:type="paragraph" w:styleId="Nagwek3">
    <w:name w:val="heading 3"/>
    <w:aliases w:val="SAG-Nagłówek 1"/>
    <w:basedOn w:val="Normalny"/>
    <w:next w:val="Normalny"/>
    <w:link w:val="Nagwek3Znak"/>
    <w:qFormat/>
    <w:rsid w:val="008A7F28"/>
    <w:pPr>
      <w:keepNext/>
      <w:outlineLvl w:val="2"/>
    </w:pPr>
    <w:rPr>
      <w:b/>
      <w:szCs w:val="20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D506C"/>
    <w:pPr>
      <w:keepNext/>
      <w:spacing w:before="240" w:after="60" w:line="276" w:lineRule="auto"/>
      <w:outlineLvl w:val="3"/>
    </w:pPr>
    <w:rPr>
      <w:rFonts w:ascii="Calibri" w:hAnsi="Calibri"/>
      <w:b/>
      <w:bCs/>
      <w:sz w:val="28"/>
      <w:szCs w:val="28"/>
      <w:lang w:eastAsia="en-US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B250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ekstpodstawowy21">
    <w:name w:val="Tekst podstawowy 21"/>
    <w:basedOn w:val="Normalny"/>
    <w:rsid w:val="008A7F28"/>
    <w:pPr>
      <w:ind w:left="709" w:hanging="283"/>
    </w:pPr>
    <w:rPr>
      <w:rFonts w:ascii="Tahoma" w:hAnsi="Tahoma"/>
      <w:szCs w:val="20"/>
    </w:rPr>
  </w:style>
  <w:style w:type="paragraph" w:customStyle="1" w:styleId="Tekstpodstawowywcity21">
    <w:name w:val="Tekst podstawowy wcięty 21"/>
    <w:basedOn w:val="Normalny"/>
    <w:rsid w:val="008A7F28"/>
    <w:pPr>
      <w:ind w:left="927" w:hanging="360"/>
    </w:pPr>
    <w:rPr>
      <w:szCs w:val="20"/>
    </w:rPr>
  </w:style>
  <w:style w:type="paragraph" w:styleId="Tekstkomentarza">
    <w:name w:val="annotation text"/>
    <w:basedOn w:val="Normalny"/>
    <w:link w:val="TekstkomentarzaZnak"/>
    <w:semiHidden/>
    <w:rsid w:val="008A7F28"/>
    <w:rPr>
      <w:rFonts w:ascii="Arial" w:hAnsi="Arial"/>
      <w:sz w:val="20"/>
      <w:szCs w:val="20"/>
    </w:rPr>
  </w:style>
  <w:style w:type="paragraph" w:styleId="Tytu">
    <w:name w:val="Title"/>
    <w:basedOn w:val="Normalny"/>
    <w:link w:val="TytuZnak"/>
    <w:qFormat/>
    <w:rsid w:val="008A7F28"/>
    <w:pPr>
      <w:jc w:val="center"/>
    </w:pPr>
    <w:rPr>
      <w:b/>
      <w:bCs/>
      <w:sz w:val="28"/>
    </w:rPr>
  </w:style>
  <w:style w:type="paragraph" w:styleId="Tekstpodstawowywcity">
    <w:name w:val="Body Text Indent"/>
    <w:basedOn w:val="Normalny"/>
    <w:link w:val="TekstpodstawowywcityZnak"/>
    <w:rsid w:val="008A7F28"/>
    <w:pPr>
      <w:ind w:left="1260" w:hanging="1080"/>
    </w:pPr>
    <w:rPr>
      <w:b/>
      <w:bCs/>
      <w:sz w:val="26"/>
    </w:rPr>
  </w:style>
  <w:style w:type="paragraph" w:styleId="Tekstpodstawowywcity3">
    <w:name w:val="Body Text Indent 3"/>
    <w:basedOn w:val="Normalny"/>
    <w:semiHidden/>
    <w:rsid w:val="008A7F28"/>
    <w:pPr>
      <w:ind w:firstLine="180"/>
    </w:pPr>
    <w:rPr>
      <w:sz w:val="26"/>
    </w:rPr>
  </w:style>
  <w:style w:type="paragraph" w:styleId="Stopka">
    <w:name w:val="footer"/>
    <w:basedOn w:val="Normalny"/>
    <w:link w:val="StopkaZnak"/>
    <w:uiPriority w:val="99"/>
    <w:rsid w:val="008A7F28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8A7F28"/>
  </w:style>
  <w:style w:type="paragraph" w:customStyle="1" w:styleId="Standard">
    <w:name w:val="Standard"/>
    <w:rsid w:val="008A7F28"/>
    <w:pPr>
      <w:widowControl w:val="0"/>
      <w:autoSpaceDE w:val="0"/>
      <w:autoSpaceDN w:val="0"/>
    </w:pPr>
    <w:rPr>
      <w:szCs w:val="24"/>
    </w:rPr>
  </w:style>
  <w:style w:type="paragraph" w:customStyle="1" w:styleId="Tytu6">
    <w:name w:val="Tytuł 6"/>
    <w:basedOn w:val="Standard"/>
    <w:next w:val="Standard"/>
    <w:rsid w:val="008A7F28"/>
    <w:pPr>
      <w:keepNext/>
      <w:tabs>
        <w:tab w:val="num" w:pos="1440"/>
      </w:tabs>
      <w:ind w:left="1440" w:hanging="1440"/>
      <w:outlineLvl w:val="5"/>
    </w:pPr>
    <w:rPr>
      <w:b/>
      <w:bCs/>
      <w:sz w:val="32"/>
      <w:szCs w:val="32"/>
    </w:rPr>
  </w:style>
  <w:style w:type="paragraph" w:styleId="Tekstprzypisudolnego">
    <w:name w:val="footnote text"/>
    <w:basedOn w:val="Normalny"/>
    <w:rsid w:val="008A7F28"/>
    <w:pPr>
      <w:ind w:left="1418" w:firstLine="567"/>
      <w:jc w:val="both"/>
    </w:pPr>
    <w:rPr>
      <w:sz w:val="20"/>
      <w:szCs w:val="20"/>
    </w:rPr>
  </w:style>
  <w:style w:type="character" w:styleId="Odwoanieprzypisudolnego">
    <w:name w:val="footnote reference"/>
    <w:rsid w:val="008A7F28"/>
    <w:rPr>
      <w:vertAlign w:val="superscript"/>
    </w:rPr>
  </w:style>
  <w:style w:type="character" w:customStyle="1" w:styleId="StopkaZnak">
    <w:name w:val="Stopka Znak"/>
    <w:link w:val="Stopka"/>
    <w:uiPriority w:val="99"/>
    <w:rsid w:val="0001758F"/>
    <w:rPr>
      <w:sz w:val="24"/>
      <w:szCs w:val="24"/>
    </w:rPr>
  </w:style>
  <w:style w:type="character" w:styleId="Odwoaniedokomentarza">
    <w:name w:val="annotation reference"/>
    <w:semiHidden/>
    <w:rsid w:val="008A7F28"/>
    <w:rPr>
      <w:sz w:val="16"/>
      <w:szCs w:val="16"/>
    </w:rPr>
  </w:style>
  <w:style w:type="paragraph" w:styleId="Nagwek">
    <w:name w:val="header"/>
    <w:basedOn w:val="Normalny"/>
    <w:link w:val="NagwekZnak"/>
    <w:uiPriority w:val="99"/>
    <w:rsid w:val="008A7F28"/>
    <w:pPr>
      <w:tabs>
        <w:tab w:val="center" w:pos="4536"/>
        <w:tab w:val="right" w:pos="9072"/>
      </w:tabs>
    </w:pPr>
  </w:style>
  <w:style w:type="paragraph" w:customStyle="1" w:styleId="WW-Tekstpodstawowy3">
    <w:name w:val="WW-Tekst podstawowy 3"/>
    <w:basedOn w:val="Normalny"/>
    <w:rsid w:val="008A7F28"/>
    <w:pPr>
      <w:suppressAutoHyphens/>
    </w:pPr>
    <w:rPr>
      <w:sz w:val="28"/>
      <w:lang w:eastAsia="ar-SA"/>
    </w:rPr>
  </w:style>
  <w:style w:type="paragraph" w:customStyle="1" w:styleId="WW-Tekstpodstawowywcity3">
    <w:name w:val="WW-Tekst podstawowy wcięty 3"/>
    <w:basedOn w:val="Normalny"/>
    <w:rsid w:val="008A7F28"/>
    <w:pPr>
      <w:suppressAutoHyphens/>
      <w:ind w:left="1416"/>
      <w:jc w:val="both"/>
    </w:pPr>
    <w:rPr>
      <w:rFonts w:ascii="Arial" w:hAnsi="Arial" w:cs="Arial"/>
      <w:szCs w:val="17"/>
      <w:lang w:eastAsia="ar-SA"/>
    </w:rPr>
  </w:style>
  <w:style w:type="character" w:styleId="Hipercze">
    <w:name w:val="Hyperlink"/>
    <w:rsid w:val="008A7F28"/>
    <w:rPr>
      <w:color w:val="0000FF"/>
      <w:u w:val="single"/>
    </w:rPr>
  </w:style>
  <w:style w:type="paragraph" w:customStyle="1" w:styleId="Styl1">
    <w:name w:val="Styl1"/>
    <w:basedOn w:val="Normalny"/>
    <w:rsid w:val="008A7F28"/>
    <w:pPr>
      <w:ind w:right="-51" w:firstLine="720"/>
      <w:jc w:val="both"/>
    </w:pPr>
    <w:rPr>
      <w:rFonts w:ascii="Arial" w:hAnsi="Arial"/>
    </w:rPr>
  </w:style>
  <w:style w:type="paragraph" w:styleId="Tekstpodstawowywcity2">
    <w:name w:val="Body Text Indent 2"/>
    <w:basedOn w:val="Normalny"/>
    <w:rsid w:val="008A7F28"/>
    <w:pPr>
      <w:spacing w:after="120" w:line="480" w:lineRule="auto"/>
      <w:ind w:left="283"/>
    </w:pPr>
  </w:style>
  <w:style w:type="paragraph" w:styleId="Tekstpodstawowy">
    <w:name w:val="Body Text"/>
    <w:basedOn w:val="Normalny"/>
    <w:link w:val="TekstpodstawowyZnak"/>
    <w:rsid w:val="008A7F28"/>
    <w:pPr>
      <w:spacing w:after="120"/>
    </w:pPr>
  </w:style>
  <w:style w:type="paragraph" w:styleId="Tekstpodstawowy2">
    <w:name w:val="Body Text 2"/>
    <w:basedOn w:val="Normalny"/>
    <w:link w:val="Tekstpodstawowy2Znak"/>
    <w:rsid w:val="008A7F28"/>
    <w:pPr>
      <w:spacing w:after="120" w:line="480" w:lineRule="auto"/>
    </w:pPr>
  </w:style>
  <w:style w:type="character" w:customStyle="1" w:styleId="TekstprzypisudolnegoZnak">
    <w:name w:val="Tekst przypisu dolnego Znak"/>
    <w:basedOn w:val="Domylnaczcionkaakapitu"/>
    <w:rsid w:val="008A7F28"/>
  </w:style>
  <w:style w:type="paragraph" w:styleId="NormalnyWeb">
    <w:name w:val="Normal (Web)"/>
    <w:basedOn w:val="Normalny"/>
    <w:unhideWhenUsed/>
    <w:rsid w:val="008A7F28"/>
    <w:pPr>
      <w:spacing w:before="100" w:beforeAutospacing="1" w:after="100" w:afterAutospacing="1"/>
    </w:pPr>
  </w:style>
  <w:style w:type="character" w:customStyle="1" w:styleId="Nagwek3Znak">
    <w:name w:val="Nagłówek 3 Znak"/>
    <w:aliases w:val="SAG-Nagłówek 1 Znak"/>
    <w:link w:val="Nagwek3"/>
    <w:rsid w:val="00901C73"/>
    <w:rPr>
      <w:b/>
      <w:sz w:val="24"/>
    </w:rPr>
  </w:style>
  <w:style w:type="paragraph" w:styleId="Akapitzlist">
    <w:name w:val="List Paragraph"/>
    <w:basedOn w:val="Normalny"/>
    <w:uiPriority w:val="34"/>
    <w:qFormat/>
    <w:rsid w:val="00F05029"/>
    <w:pPr>
      <w:ind w:left="708"/>
    </w:pPr>
  </w:style>
  <w:style w:type="table" w:styleId="Tabela-Siatka">
    <w:name w:val="Table Grid"/>
    <w:basedOn w:val="Standardowy"/>
    <w:rsid w:val="00183B6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Znak">
    <w:name w:val="Nagłówek Znak"/>
    <w:link w:val="Nagwek"/>
    <w:uiPriority w:val="99"/>
    <w:rsid w:val="009A29DF"/>
    <w:rPr>
      <w:sz w:val="24"/>
      <w:szCs w:val="24"/>
      <w:lang w:val="pl-PL"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34837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134837"/>
    <w:rPr>
      <w:rFonts w:ascii="Tahoma" w:hAnsi="Tahoma" w:cs="Tahoma"/>
      <w:sz w:val="16"/>
      <w:szCs w:val="16"/>
    </w:rPr>
  </w:style>
  <w:style w:type="character" w:styleId="Pogrubienie">
    <w:name w:val="Strong"/>
    <w:uiPriority w:val="22"/>
    <w:qFormat/>
    <w:rsid w:val="002E1D49"/>
    <w:rPr>
      <w:b/>
      <w:bCs/>
    </w:rPr>
  </w:style>
  <w:style w:type="paragraph" w:styleId="Bezodstpw">
    <w:name w:val="No Spacing"/>
    <w:link w:val="BezodstpwZnak"/>
    <w:uiPriority w:val="1"/>
    <w:qFormat/>
    <w:rsid w:val="00942B76"/>
    <w:rPr>
      <w:rFonts w:ascii="Calibri" w:hAnsi="Calibri"/>
      <w:sz w:val="22"/>
      <w:szCs w:val="22"/>
      <w:lang w:eastAsia="en-US"/>
    </w:rPr>
  </w:style>
  <w:style w:type="character" w:customStyle="1" w:styleId="BezodstpwZnak">
    <w:name w:val="Bez odstępów Znak"/>
    <w:link w:val="Bezodstpw"/>
    <w:uiPriority w:val="1"/>
    <w:rsid w:val="00942B76"/>
    <w:rPr>
      <w:rFonts w:ascii="Calibri" w:hAnsi="Calibri"/>
      <w:sz w:val="22"/>
      <w:szCs w:val="22"/>
      <w:lang w:val="pl-PL" w:eastAsia="en-US" w:bidi="ar-SA"/>
    </w:rPr>
  </w:style>
  <w:style w:type="paragraph" w:customStyle="1" w:styleId="Zawartotabeli">
    <w:name w:val="Zawartość tabeli"/>
    <w:basedOn w:val="Normalny"/>
    <w:rsid w:val="00975546"/>
    <w:pPr>
      <w:suppressLineNumbers/>
      <w:suppressAutoHyphens/>
    </w:pPr>
    <w:rPr>
      <w:lang w:eastAsia="ar-SA"/>
    </w:rPr>
  </w:style>
  <w:style w:type="character" w:customStyle="1" w:styleId="Nagwek4Znak">
    <w:name w:val="Nagłówek 4 Znak"/>
    <w:link w:val="Nagwek4"/>
    <w:uiPriority w:val="9"/>
    <w:rsid w:val="00ED506C"/>
    <w:rPr>
      <w:rFonts w:ascii="Calibri" w:hAnsi="Calibri"/>
      <w:b/>
      <w:bCs/>
      <w:sz w:val="28"/>
      <w:szCs w:val="28"/>
      <w:lang w:eastAsia="en-US"/>
    </w:rPr>
  </w:style>
  <w:style w:type="character" w:customStyle="1" w:styleId="TekstpodstawowywcityZnak">
    <w:name w:val="Tekst podstawowy wcięty Znak"/>
    <w:link w:val="Tekstpodstawowywcity"/>
    <w:rsid w:val="00ED506C"/>
    <w:rPr>
      <w:b/>
      <w:bCs/>
      <w:sz w:val="26"/>
      <w:szCs w:val="24"/>
    </w:rPr>
  </w:style>
  <w:style w:type="paragraph" w:customStyle="1" w:styleId="WW-Lista-kontynuacja3">
    <w:name w:val="WW-Lista - kontynuacja 3"/>
    <w:basedOn w:val="Normalny"/>
    <w:rsid w:val="00DC2BF7"/>
    <w:pPr>
      <w:suppressAutoHyphens/>
      <w:spacing w:after="120"/>
      <w:ind w:left="849"/>
    </w:pPr>
    <w:rPr>
      <w:rFonts w:ascii="Arial" w:hAnsi="Arial"/>
      <w:szCs w:val="20"/>
      <w:lang w:eastAsia="ar-SA"/>
    </w:rPr>
  </w:style>
  <w:style w:type="paragraph" w:customStyle="1" w:styleId="WW-Tekstpodstawowywcity2">
    <w:name w:val="WW-Tekst podstawowy wcięty 2"/>
    <w:basedOn w:val="Normalny"/>
    <w:rsid w:val="00DC2BF7"/>
    <w:pPr>
      <w:suppressAutoHyphens/>
      <w:ind w:left="315"/>
    </w:pPr>
    <w:rPr>
      <w:rFonts w:ascii="Arial" w:hAnsi="Arial"/>
      <w:szCs w:val="20"/>
      <w:lang w:eastAsia="ar-SA"/>
    </w:rPr>
  </w:style>
  <w:style w:type="character" w:customStyle="1" w:styleId="h2">
    <w:name w:val="h2"/>
    <w:rsid w:val="00DC2BF7"/>
  </w:style>
  <w:style w:type="paragraph" w:customStyle="1" w:styleId="Textbodyindent">
    <w:name w:val="Text body indent"/>
    <w:basedOn w:val="Standard"/>
    <w:rsid w:val="00771BB3"/>
    <w:pPr>
      <w:suppressAutoHyphens/>
      <w:autoSpaceDE/>
      <w:ind w:left="284"/>
      <w:textAlignment w:val="baseline"/>
    </w:pPr>
    <w:rPr>
      <w:rFonts w:ascii="Arial" w:hAnsi="Arial"/>
      <w:kern w:val="3"/>
      <w:sz w:val="22"/>
      <w:szCs w:val="20"/>
    </w:rPr>
  </w:style>
  <w:style w:type="character" w:customStyle="1" w:styleId="Nagwek2Znak">
    <w:name w:val="Nagłówek 2 Znak"/>
    <w:link w:val="Nagwek2"/>
    <w:rsid w:val="00E45538"/>
    <w:rPr>
      <w:rFonts w:ascii="Arial" w:hAnsi="Arial" w:cs="Arial"/>
      <w:b/>
      <w:bCs/>
      <w:i/>
      <w:iCs/>
      <w:kern w:val="1"/>
      <w:sz w:val="28"/>
      <w:szCs w:val="28"/>
      <w:lang w:eastAsia="ar-SA"/>
    </w:rPr>
  </w:style>
  <w:style w:type="paragraph" w:customStyle="1" w:styleId="Normalny1">
    <w:name w:val="Normalny1"/>
    <w:rsid w:val="00E45538"/>
    <w:pPr>
      <w:suppressAutoHyphens/>
    </w:pPr>
    <w:rPr>
      <w:rFonts w:ascii="Arial" w:hAnsi="Arial" w:cs="Arial"/>
      <w:kern w:val="1"/>
      <w:lang w:eastAsia="ar-SA"/>
    </w:rPr>
  </w:style>
  <w:style w:type="character" w:customStyle="1" w:styleId="TekstpodstawowyZnak">
    <w:name w:val="Tekst podstawowy Znak"/>
    <w:link w:val="Tekstpodstawowy"/>
    <w:rsid w:val="00BA17CE"/>
    <w:rPr>
      <w:sz w:val="24"/>
      <w:szCs w:val="24"/>
    </w:rPr>
  </w:style>
  <w:style w:type="paragraph" w:customStyle="1" w:styleId="025063">
    <w:name w:val="0 25 063"/>
    <w:basedOn w:val="Normalny"/>
    <w:rsid w:val="00BA17CE"/>
    <w:pPr>
      <w:suppressAutoHyphens/>
      <w:spacing w:line="360" w:lineRule="auto"/>
      <w:ind w:left="142" w:firstLine="357"/>
    </w:pPr>
    <w:rPr>
      <w:rFonts w:ascii="Arial" w:hAnsi="Arial" w:cs="Arial"/>
      <w:color w:val="000000"/>
      <w:lang w:eastAsia="zh-CN"/>
    </w:rPr>
  </w:style>
  <w:style w:type="paragraph" w:customStyle="1" w:styleId="Tekst1">
    <w:name w:val="Tekst1"/>
    <w:basedOn w:val="Normalny"/>
    <w:link w:val="Tekst1Znak"/>
    <w:qFormat/>
    <w:rsid w:val="00BA17CE"/>
    <w:pPr>
      <w:widowControl w:val="0"/>
      <w:spacing w:line="360" w:lineRule="auto"/>
      <w:ind w:firstLine="709"/>
      <w:jc w:val="both"/>
    </w:pPr>
    <w:rPr>
      <w:rFonts w:ascii="Arial" w:hAnsi="Arial"/>
      <w:sz w:val="22"/>
      <w:szCs w:val="22"/>
    </w:rPr>
  </w:style>
  <w:style w:type="character" w:customStyle="1" w:styleId="Tekst1Znak">
    <w:name w:val="Tekst1 Znak"/>
    <w:link w:val="Tekst1"/>
    <w:rsid w:val="00BA17CE"/>
    <w:rPr>
      <w:rFonts w:ascii="Arial" w:hAnsi="Arial"/>
      <w:sz w:val="22"/>
      <w:szCs w:val="22"/>
    </w:rPr>
  </w:style>
  <w:style w:type="paragraph" w:customStyle="1" w:styleId="SAG-Nagwek3">
    <w:name w:val="SAG-Nagłówek 3"/>
    <w:basedOn w:val="Normalny"/>
    <w:link w:val="SAG-Nagwek3Znak1"/>
    <w:qFormat/>
    <w:rsid w:val="00BA17CE"/>
    <w:pPr>
      <w:keepNext/>
      <w:spacing w:before="120" w:after="120" w:line="360" w:lineRule="auto"/>
      <w:outlineLvl w:val="2"/>
    </w:pPr>
    <w:rPr>
      <w:rFonts w:ascii="Arial" w:hAnsi="Arial"/>
      <w:b/>
      <w:sz w:val="22"/>
      <w:szCs w:val="23"/>
    </w:rPr>
  </w:style>
  <w:style w:type="character" w:customStyle="1" w:styleId="SAG-Nagwek3Znak1">
    <w:name w:val="SAG-Nagłówek 3 Znak1"/>
    <w:link w:val="SAG-Nagwek3"/>
    <w:rsid w:val="00BA17CE"/>
    <w:rPr>
      <w:rFonts w:ascii="Arial" w:hAnsi="Arial"/>
      <w:b/>
      <w:sz w:val="22"/>
      <w:szCs w:val="23"/>
    </w:rPr>
  </w:style>
  <w:style w:type="paragraph" w:styleId="Tekstpodstawowy3">
    <w:name w:val="Body Text 3"/>
    <w:basedOn w:val="Normalny"/>
    <w:link w:val="Tekstpodstawowy3Znak"/>
    <w:unhideWhenUsed/>
    <w:rsid w:val="000165EE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0165EE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636612"/>
    <w:rPr>
      <w:rFonts w:ascii="Times New Roman" w:hAnsi="Times New Roman"/>
      <w:b/>
      <w:bCs/>
    </w:rPr>
  </w:style>
  <w:style w:type="character" w:customStyle="1" w:styleId="TekstkomentarzaZnak">
    <w:name w:val="Tekst komentarza Znak"/>
    <w:link w:val="Tekstkomentarza"/>
    <w:semiHidden/>
    <w:rsid w:val="00636612"/>
    <w:rPr>
      <w:rFonts w:ascii="Arial" w:hAnsi="Arial"/>
    </w:rPr>
  </w:style>
  <w:style w:type="character" w:customStyle="1" w:styleId="TematkomentarzaZnak">
    <w:name w:val="Temat komentarza Znak"/>
    <w:basedOn w:val="TekstkomentarzaZnak"/>
    <w:link w:val="Tematkomentarza"/>
    <w:rsid w:val="00636612"/>
    <w:rPr>
      <w:rFonts w:ascii="Arial" w:hAnsi="Arial"/>
    </w:rPr>
  </w:style>
  <w:style w:type="paragraph" w:customStyle="1" w:styleId="Default">
    <w:name w:val="Default"/>
    <w:basedOn w:val="Normalny"/>
    <w:rsid w:val="00636612"/>
    <w:pPr>
      <w:autoSpaceDE w:val="0"/>
      <w:autoSpaceDN w:val="0"/>
    </w:pPr>
    <w:rPr>
      <w:rFonts w:ascii="Arial" w:eastAsia="Calibri" w:hAnsi="Arial" w:cs="Arial"/>
      <w:color w:val="000000"/>
    </w:rPr>
  </w:style>
  <w:style w:type="paragraph" w:customStyle="1" w:styleId="StylNagwek1KolorniestandardowyRGB255">
    <w:name w:val="Styl Nagłówek 1 + Kolor niestandardowy (RGB(255"/>
    <w:aliases w:val="51,51)) Z lewej: ..."/>
    <w:basedOn w:val="Nagwek2"/>
    <w:rsid w:val="00636612"/>
    <w:pPr>
      <w:numPr>
        <w:ilvl w:val="1"/>
        <w:numId w:val="2"/>
      </w:numPr>
      <w:spacing w:before="0" w:after="0"/>
      <w:ind w:left="0" w:firstLine="0"/>
    </w:pPr>
    <w:rPr>
      <w:rFonts w:cs="Times New Roman"/>
      <w:i w:val="0"/>
      <w:iCs w:val="0"/>
      <w:color w:val="FF3333"/>
      <w:kern w:val="0"/>
      <w:sz w:val="32"/>
      <w:szCs w:val="20"/>
      <w:lang w:eastAsia="zh-CN"/>
    </w:rPr>
  </w:style>
  <w:style w:type="character" w:customStyle="1" w:styleId="Tekstpodstawowy2Znak">
    <w:name w:val="Tekst podstawowy 2 Znak"/>
    <w:link w:val="Tekstpodstawowy2"/>
    <w:rsid w:val="00636612"/>
    <w:rPr>
      <w:sz w:val="24"/>
      <w:szCs w:val="24"/>
    </w:rPr>
  </w:style>
  <w:style w:type="character" w:customStyle="1" w:styleId="h1">
    <w:name w:val="h1"/>
    <w:basedOn w:val="Domylnaczcionkaakapitu"/>
    <w:rsid w:val="00636612"/>
  </w:style>
  <w:style w:type="character" w:customStyle="1" w:styleId="WW8Num5z4">
    <w:name w:val="WW8Num5z4"/>
    <w:rsid w:val="00636612"/>
  </w:style>
  <w:style w:type="paragraph" w:styleId="Tekstprzypisukocowego">
    <w:name w:val="endnote text"/>
    <w:basedOn w:val="Normalny"/>
    <w:link w:val="TekstprzypisukocowegoZnak"/>
    <w:rsid w:val="0063661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636612"/>
  </w:style>
  <w:style w:type="character" w:styleId="Odwoanieprzypisukocowego">
    <w:name w:val="endnote reference"/>
    <w:rsid w:val="00636612"/>
    <w:rPr>
      <w:vertAlign w:val="superscript"/>
    </w:rPr>
  </w:style>
  <w:style w:type="paragraph" w:customStyle="1" w:styleId="Tekstpodstawowywcity210">
    <w:name w:val="Tekst podstawowy wcięty 21"/>
    <w:basedOn w:val="Normalny"/>
    <w:rsid w:val="00636612"/>
    <w:pPr>
      <w:ind w:left="927" w:hanging="360"/>
    </w:pPr>
    <w:rPr>
      <w:szCs w:val="20"/>
    </w:rPr>
  </w:style>
  <w:style w:type="paragraph" w:customStyle="1" w:styleId="Tekstpodstawowy210">
    <w:name w:val="Tekst podstawowy 21"/>
    <w:basedOn w:val="Normalny"/>
    <w:rsid w:val="00636612"/>
    <w:pPr>
      <w:ind w:left="709" w:hanging="283"/>
    </w:pPr>
    <w:rPr>
      <w:rFonts w:ascii="Tahoma" w:hAnsi="Tahoma"/>
      <w:szCs w:val="20"/>
    </w:rPr>
  </w:style>
  <w:style w:type="character" w:customStyle="1" w:styleId="apple-converted-space">
    <w:name w:val="apple-converted-space"/>
    <w:basedOn w:val="Domylnaczcionkaakapitu"/>
    <w:rsid w:val="00636612"/>
  </w:style>
  <w:style w:type="character" w:customStyle="1" w:styleId="Nagwek1Znak">
    <w:name w:val="Nagłówek 1 Znak"/>
    <w:link w:val="Nagwek1"/>
    <w:rsid w:val="00636612"/>
    <w:rPr>
      <w:rFonts w:ascii="Arial" w:hAnsi="Arial" w:cs="Arial"/>
      <w:b/>
      <w:bCs/>
      <w:kern w:val="32"/>
      <w:sz w:val="32"/>
      <w:szCs w:val="32"/>
    </w:rPr>
  </w:style>
  <w:style w:type="paragraph" w:customStyle="1" w:styleId="projekt">
    <w:name w:val="projekt"/>
    <w:basedOn w:val="Normalny"/>
    <w:rsid w:val="00636612"/>
    <w:pPr>
      <w:suppressAutoHyphens/>
      <w:spacing w:line="360" w:lineRule="auto"/>
      <w:ind w:left="142" w:firstLine="357"/>
    </w:pPr>
    <w:rPr>
      <w:rFonts w:ascii="Arial" w:hAnsi="Arial" w:cs="Arial"/>
      <w:lang w:eastAsia="ar-SA"/>
    </w:rPr>
  </w:style>
  <w:style w:type="paragraph" w:customStyle="1" w:styleId="p0">
    <w:name w:val="p0"/>
    <w:basedOn w:val="Normalny"/>
    <w:rsid w:val="00636612"/>
    <w:pPr>
      <w:suppressAutoHyphens/>
      <w:spacing w:before="280" w:after="280"/>
    </w:pPr>
    <w:rPr>
      <w:lang w:eastAsia="ar-SA"/>
    </w:rPr>
  </w:style>
  <w:style w:type="paragraph" w:customStyle="1" w:styleId="Style54">
    <w:name w:val="Style54"/>
    <w:basedOn w:val="Normalny"/>
    <w:rsid w:val="00636612"/>
    <w:pPr>
      <w:widowControl w:val="0"/>
      <w:suppressAutoHyphens/>
      <w:autoSpaceDE w:val="0"/>
      <w:spacing w:line="250" w:lineRule="exact"/>
    </w:pPr>
    <w:rPr>
      <w:lang w:eastAsia="ar-SA"/>
    </w:rPr>
  </w:style>
  <w:style w:type="character" w:customStyle="1" w:styleId="TytuZnak">
    <w:name w:val="Tytuł Znak"/>
    <w:link w:val="Tytu"/>
    <w:rsid w:val="00636612"/>
    <w:rPr>
      <w:b/>
      <w:bCs/>
      <w:sz w:val="28"/>
      <w:szCs w:val="24"/>
    </w:rPr>
  </w:style>
  <w:style w:type="paragraph" w:customStyle="1" w:styleId="LANSTERStandard">
    <w:name w:val="LANSTER_Standard"/>
    <w:basedOn w:val="Normalny"/>
    <w:link w:val="LANSTERStandardZnak"/>
    <w:rsid w:val="005E4F7B"/>
    <w:pPr>
      <w:spacing w:after="120" w:line="360" w:lineRule="auto"/>
      <w:ind w:firstLine="709"/>
      <w:jc w:val="both"/>
    </w:pPr>
    <w:rPr>
      <w:szCs w:val="20"/>
    </w:rPr>
  </w:style>
  <w:style w:type="character" w:customStyle="1" w:styleId="LANSTERStandardZnak">
    <w:name w:val="LANSTER_Standard Znak"/>
    <w:link w:val="LANSTERStandard"/>
    <w:rsid w:val="005E4F7B"/>
    <w:rPr>
      <w:sz w:val="24"/>
    </w:rPr>
  </w:style>
  <w:style w:type="paragraph" w:customStyle="1" w:styleId="StylLANSTERPODPUNKTInterlinia15wiersza">
    <w:name w:val="Styl LANSTER_PODPUNKT + Interlinia:  15 wiersza"/>
    <w:basedOn w:val="Normalny"/>
    <w:rsid w:val="005E4F7B"/>
    <w:pPr>
      <w:spacing w:after="120" w:line="360" w:lineRule="auto"/>
      <w:jc w:val="both"/>
    </w:pPr>
    <w:rPr>
      <w:szCs w:val="20"/>
    </w:rPr>
  </w:style>
  <w:style w:type="paragraph" w:customStyle="1" w:styleId="Tekstpodstawowywcity2Wyjustowany">
    <w:name w:val="Tekst podstawowy wcięty 2 + Wyjustowany"/>
    <w:aliases w:val="Interlinia:  pojedyncze"/>
    <w:basedOn w:val="Tekstpodstawowywcity2"/>
    <w:rsid w:val="005E4F7B"/>
    <w:pPr>
      <w:tabs>
        <w:tab w:val="num" w:pos="720"/>
      </w:tabs>
      <w:spacing w:line="240" w:lineRule="auto"/>
      <w:ind w:left="709" w:hanging="709"/>
      <w:jc w:val="both"/>
    </w:pPr>
  </w:style>
  <w:style w:type="paragraph" w:customStyle="1" w:styleId="PRN">
    <w:name w:val="PRN"/>
    <w:basedOn w:val="Normalny"/>
    <w:uiPriority w:val="99"/>
    <w:rsid w:val="005B7AED"/>
    <w:pPr>
      <w:spacing w:after="120"/>
      <w:ind w:left="864"/>
      <w:jc w:val="both"/>
    </w:pPr>
    <w:rPr>
      <w:sz w:val="22"/>
      <w:szCs w:val="20"/>
      <w:lang w:eastAsia="en-US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5B7AED"/>
    <w:rPr>
      <w:rFonts w:ascii="Calibri" w:eastAsia="Calibri" w:hAnsi="Calibri"/>
      <w:sz w:val="22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semiHidden/>
    <w:rsid w:val="005B7AED"/>
    <w:rPr>
      <w:rFonts w:ascii="Calibri" w:eastAsia="Calibri" w:hAnsi="Calibri"/>
      <w:sz w:val="22"/>
      <w:szCs w:val="21"/>
      <w:lang w:eastAsia="en-US"/>
    </w:rPr>
  </w:style>
  <w:style w:type="character" w:customStyle="1" w:styleId="FontStyle65">
    <w:name w:val="Font Style65"/>
    <w:rsid w:val="00125169"/>
    <w:rPr>
      <w:rFonts w:ascii="Tahoma" w:hAnsi="Tahoma" w:cs="Tahoma"/>
      <w:b/>
      <w:bCs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B2502"/>
    <w:rPr>
      <w:rFonts w:asciiTheme="majorHAnsi" w:eastAsiaTheme="majorEastAsia" w:hAnsiTheme="majorHAnsi" w:cstheme="majorBidi"/>
      <w:color w:val="2E74B5" w:themeColor="accent1" w:themeShade="BF"/>
      <w:sz w:val="24"/>
      <w:szCs w:val="24"/>
    </w:rPr>
  </w:style>
  <w:style w:type="table" w:styleId="Tabela-Wspczesny">
    <w:name w:val="Table Contemporary"/>
    <w:basedOn w:val="Standardowy"/>
    <w:rsid w:val="00DA54C5"/>
    <w:rPr>
      <w:rFonts w:eastAsiaTheme="minorHAnsi"/>
      <w:lang w:val="en-US" w:eastAsia="en-US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21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6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0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05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17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6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55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229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88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612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61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19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256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21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497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83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804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52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9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2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56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0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E03596-CE9B-4713-B826-83554BDD35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7852</Words>
  <Characters>47114</Characters>
  <Application>Microsoft Office Word</Application>
  <DocSecurity>0</DocSecurity>
  <Lines>392</Lines>
  <Paragraphs>109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</vt:lpstr>
    </vt:vector>
  </TitlesOfParts>
  <Company/>
  <LinksUpToDate>false</LinksUpToDate>
  <CharactersWithSpaces>54857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</dc:title>
  <dc:subject/>
  <dc:creator>Mirosław Frąszczak</dc:creator>
  <cp:keywords/>
  <cp:lastModifiedBy>Frąszczak</cp:lastModifiedBy>
  <cp:revision>8</cp:revision>
  <cp:lastPrinted>2020-01-02T08:45:00Z</cp:lastPrinted>
  <dcterms:created xsi:type="dcterms:W3CDTF">2020-01-02T08:29:00Z</dcterms:created>
  <dcterms:modified xsi:type="dcterms:W3CDTF">2020-01-02T09:10:00Z</dcterms:modified>
</cp:coreProperties>
</file>