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3AA7" w:rsidRDefault="001A4097" w:rsidP="008E3AA7">
      <w:pPr>
        <w:ind w:left="-567" w:right="-648"/>
        <w:jc w:val="center"/>
        <w:rPr>
          <w:rFonts w:ascii="Arial" w:hAnsi="Arial" w:cs="Arial"/>
          <w:spacing w:val="20"/>
          <w:sz w:val="32"/>
          <w:szCs w:val="32"/>
          <w:u w:val="single"/>
        </w:rPr>
      </w:pPr>
      <w:r>
        <w:rPr>
          <w:rFonts w:ascii="Arial" w:hAnsi="Arial" w:cs="Arial"/>
          <w:noProof/>
        </w:rPr>
        <w:drawing>
          <wp:inline distT="0" distB="0" distL="0" distR="0">
            <wp:extent cx="5915025" cy="495300"/>
            <wp:effectExtent l="19050" t="0" r="9525" b="0"/>
            <wp:docPr id="1" name="Obraz 1" descr="APA NAGŁÓWEK-chud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PA NAGŁÓWEK-chudy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15025" cy="495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E3AA7" w:rsidRDefault="008E3AA7" w:rsidP="008E3AA7">
      <w:pPr>
        <w:ind w:right="-648"/>
        <w:rPr>
          <w:rFonts w:ascii="Arial" w:hAnsi="Arial" w:cs="Arial"/>
          <w:spacing w:val="20"/>
          <w:sz w:val="16"/>
          <w:szCs w:val="16"/>
          <w:u w:val="single"/>
        </w:rPr>
      </w:pPr>
    </w:p>
    <w:p w:rsidR="008E3AA7" w:rsidRDefault="008E3AA7" w:rsidP="008E3AA7">
      <w:pPr>
        <w:ind w:right="-648"/>
        <w:rPr>
          <w:rFonts w:ascii="Arial" w:hAnsi="Arial" w:cs="Arial"/>
          <w:spacing w:val="20"/>
          <w:sz w:val="16"/>
          <w:szCs w:val="16"/>
          <w:u w:val="single"/>
        </w:rPr>
      </w:pPr>
    </w:p>
    <w:p w:rsidR="002D7E50" w:rsidRDefault="002D7E50" w:rsidP="008E3AA7">
      <w:pPr>
        <w:ind w:right="-648"/>
        <w:rPr>
          <w:rFonts w:ascii="Arial" w:hAnsi="Arial" w:cs="Arial"/>
          <w:spacing w:val="20"/>
          <w:sz w:val="16"/>
          <w:szCs w:val="16"/>
          <w:u w:val="single"/>
        </w:rPr>
      </w:pPr>
    </w:p>
    <w:p w:rsidR="002D7E50" w:rsidRDefault="002D7E50" w:rsidP="008E3AA7">
      <w:pPr>
        <w:ind w:right="-648"/>
        <w:rPr>
          <w:rFonts w:ascii="Arial" w:hAnsi="Arial" w:cs="Arial"/>
          <w:spacing w:val="20"/>
          <w:sz w:val="16"/>
          <w:szCs w:val="16"/>
          <w:u w:val="single"/>
        </w:rPr>
      </w:pPr>
    </w:p>
    <w:p w:rsidR="002D7E50" w:rsidRDefault="002D7E50" w:rsidP="008E3AA7">
      <w:pPr>
        <w:ind w:right="-648"/>
        <w:rPr>
          <w:rFonts w:ascii="Arial" w:hAnsi="Arial" w:cs="Arial"/>
          <w:spacing w:val="20"/>
          <w:sz w:val="16"/>
          <w:szCs w:val="16"/>
          <w:u w:val="single"/>
        </w:rPr>
      </w:pPr>
    </w:p>
    <w:p w:rsidR="002D7E50" w:rsidRDefault="002D7E50" w:rsidP="008E3AA7">
      <w:pPr>
        <w:ind w:right="-648"/>
        <w:rPr>
          <w:rFonts w:ascii="Arial" w:hAnsi="Arial" w:cs="Arial"/>
          <w:spacing w:val="20"/>
          <w:sz w:val="16"/>
          <w:szCs w:val="16"/>
          <w:u w:val="single"/>
        </w:rPr>
      </w:pPr>
    </w:p>
    <w:p w:rsidR="002D7E50" w:rsidRDefault="002D7E50" w:rsidP="008E3AA7">
      <w:pPr>
        <w:ind w:right="-648"/>
        <w:rPr>
          <w:rFonts w:ascii="Arial" w:hAnsi="Arial" w:cs="Arial"/>
          <w:spacing w:val="20"/>
          <w:sz w:val="16"/>
          <w:szCs w:val="16"/>
          <w:u w:val="single"/>
        </w:rPr>
      </w:pPr>
    </w:p>
    <w:p w:rsidR="002D7E50" w:rsidRDefault="002D7E50" w:rsidP="008E3AA7">
      <w:pPr>
        <w:ind w:right="-648"/>
        <w:rPr>
          <w:rFonts w:ascii="Arial" w:hAnsi="Arial" w:cs="Arial"/>
          <w:spacing w:val="20"/>
          <w:sz w:val="16"/>
          <w:szCs w:val="16"/>
          <w:u w:val="single"/>
        </w:rPr>
      </w:pPr>
    </w:p>
    <w:p w:rsidR="002D7E50" w:rsidRPr="004B5CF3" w:rsidRDefault="002D7E50" w:rsidP="008E3AA7">
      <w:pPr>
        <w:ind w:right="-648"/>
        <w:rPr>
          <w:rFonts w:ascii="Arial" w:hAnsi="Arial" w:cs="Arial"/>
          <w:spacing w:val="20"/>
          <w:sz w:val="16"/>
          <w:szCs w:val="16"/>
          <w:u w:val="single"/>
        </w:rPr>
      </w:pPr>
    </w:p>
    <w:p w:rsidR="008E3AA7" w:rsidRPr="005F2F4E" w:rsidRDefault="008E3AA7" w:rsidP="003B268A">
      <w:pPr>
        <w:tabs>
          <w:tab w:val="left" w:pos="8080"/>
          <w:tab w:val="left" w:pos="8222"/>
        </w:tabs>
        <w:spacing w:line="300" w:lineRule="auto"/>
        <w:ind w:right="-11"/>
        <w:jc w:val="center"/>
        <w:rPr>
          <w:rFonts w:ascii="Arial" w:hAnsi="Arial" w:cs="Arial"/>
          <w:b/>
          <w:color w:val="808080"/>
          <w:spacing w:val="12"/>
          <w:sz w:val="40"/>
          <w:szCs w:val="40"/>
          <w:u w:val="single"/>
        </w:rPr>
      </w:pPr>
      <w:r w:rsidRPr="005F2F4E">
        <w:rPr>
          <w:rFonts w:ascii="Arial" w:hAnsi="Arial" w:cs="Arial"/>
          <w:b/>
          <w:color w:val="808080"/>
          <w:spacing w:val="140"/>
          <w:sz w:val="40"/>
          <w:szCs w:val="40"/>
          <w:u w:val="single"/>
        </w:rPr>
        <w:t xml:space="preserve">PROJEKT </w:t>
      </w:r>
      <w:r w:rsidR="003B268A">
        <w:rPr>
          <w:rFonts w:ascii="Arial" w:hAnsi="Arial" w:cs="Arial"/>
          <w:b/>
          <w:color w:val="808080"/>
          <w:spacing w:val="140"/>
          <w:sz w:val="40"/>
          <w:szCs w:val="40"/>
          <w:u w:val="single"/>
        </w:rPr>
        <w:t>WYKONAWCZ</w:t>
      </w:r>
      <w:r w:rsidRPr="005F2F4E">
        <w:rPr>
          <w:rFonts w:ascii="Arial" w:hAnsi="Arial" w:cs="Arial"/>
          <w:b/>
          <w:color w:val="808080"/>
          <w:spacing w:val="12"/>
          <w:sz w:val="40"/>
          <w:szCs w:val="40"/>
          <w:u w:val="single"/>
        </w:rPr>
        <w:t>Y</w:t>
      </w:r>
    </w:p>
    <w:p w:rsidR="008E3AA7" w:rsidRDefault="008E3AA7" w:rsidP="003B268A">
      <w:pPr>
        <w:tabs>
          <w:tab w:val="left" w:pos="8080"/>
          <w:tab w:val="left" w:pos="8222"/>
        </w:tabs>
        <w:spacing w:line="300" w:lineRule="auto"/>
        <w:ind w:right="-345"/>
        <w:jc w:val="center"/>
        <w:rPr>
          <w:rFonts w:ascii="Arial" w:hAnsi="Arial" w:cs="Arial"/>
          <w:b/>
          <w:color w:val="808080"/>
          <w:spacing w:val="12"/>
          <w:sz w:val="28"/>
          <w:szCs w:val="28"/>
        </w:rPr>
      </w:pPr>
      <w:r w:rsidRPr="005F2F4E">
        <w:rPr>
          <w:rFonts w:ascii="Arial" w:hAnsi="Arial" w:cs="Arial"/>
          <w:b/>
          <w:color w:val="808080"/>
          <w:spacing w:val="12"/>
          <w:sz w:val="28"/>
          <w:szCs w:val="28"/>
        </w:rPr>
        <w:t>NADBUDOWY BUDYNKU STAROSTWA POWIATOWEGO</w:t>
      </w:r>
    </w:p>
    <w:p w:rsidR="008E3AA7" w:rsidRDefault="008E3AA7" w:rsidP="008E3AA7">
      <w:pPr>
        <w:tabs>
          <w:tab w:val="left" w:pos="8080"/>
          <w:tab w:val="left" w:pos="8222"/>
        </w:tabs>
        <w:spacing w:line="300" w:lineRule="auto"/>
        <w:ind w:right="-11"/>
        <w:rPr>
          <w:rFonts w:ascii="Arial" w:hAnsi="Arial" w:cs="Arial"/>
          <w:b/>
          <w:color w:val="808080"/>
          <w:spacing w:val="12"/>
          <w:sz w:val="16"/>
          <w:szCs w:val="16"/>
          <w:u w:val="single"/>
        </w:rPr>
      </w:pPr>
    </w:p>
    <w:p w:rsidR="002D7E50" w:rsidRDefault="002D7E50" w:rsidP="008E3AA7">
      <w:pPr>
        <w:tabs>
          <w:tab w:val="left" w:pos="8080"/>
          <w:tab w:val="left" w:pos="8222"/>
        </w:tabs>
        <w:spacing w:line="300" w:lineRule="auto"/>
        <w:ind w:right="-11"/>
        <w:rPr>
          <w:rFonts w:ascii="Arial" w:hAnsi="Arial" w:cs="Arial"/>
          <w:b/>
          <w:color w:val="808080"/>
          <w:spacing w:val="12"/>
          <w:sz w:val="16"/>
          <w:szCs w:val="16"/>
          <w:u w:val="single"/>
        </w:rPr>
      </w:pPr>
    </w:p>
    <w:p w:rsidR="002D7E50" w:rsidRDefault="002D7E50" w:rsidP="008E3AA7">
      <w:pPr>
        <w:tabs>
          <w:tab w:val="left" w:pos="8080"/>
          <w:tab w:val="left" w:pos="8222"/>
        </w:tabs>
        <w:spacing w:line="300" w:lineRule="auto"/>
        <w:ind w:right="-11"/>
        <w:rPr>
          <w:rFonts w:ascii="Arial" w:hAnsi="Arial" w:cs="Arial"/>
          <w:b/>
          <w:color w:val="808080"/>
          <w:spacing w:val="12"/>
          <w:sz w:val="16"/>
          <w:szCs w:val="16"/>
          <w:u w:val="single"/>
        </w:rPr>
      </w:pPr>
    </w:p>
    <w:p w:rsidR="002D7E50" w:rsidRDefault="002D7E50" w:rsidP="008E3AA7">
      <w:pPr>
        <w:tabs>
          <w:tab w:val="left" w:pos="8080"/>
          <w:tab w:val="left" w:pos="8222"/>
        </w:tabs>
        <w:spacing w:line="300" w:lineRule="auto"/>
        <w:ind w:right="-11"/>
        <w:rPr>
          <w:rFonts w:ascii="Arial" w:hAnsi="Arial" w:cs="Arial"/>
          <w:b/>
          <w:color w:val="808080"/>
          <w:spacing w:val="12"/>
          <w:sz w:val="16"/>
          <w:szCs w:val="16"/>
          <w:u w:val="single"/>
        </w:rPr>
      </w:pPr>
    </w:p>
    <w:p w:rsidR="002D7E50" w:rsidRPr="004B5CF3" w:rsidRDefault="002D7E50" w:rsidP="008E3AA7">
      <w:pPr>
        <w:tabs>
          <w:tab w:val="left" w:pos="8080"/>
          <w:tab w:val="left" w:pos="8222"/>
        </w:tabs>
        <w:spacing w:line="300" w:lineRule="auto"/>
        <w:ind w:right="-11"/>
        <w:rPr>
          <w:rFonts w:ascii="Arial" w:hAnsi="Arial" w:cs="Arial"/>
          <w:b/>
          <w:color w:val="808080"/>
          <w:spacing w:val="12"/>
          <w:sz w:val="16"/>
          <w:szCs w:val="16"/>
          <w:u w:val="single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552"/>
        <w:gridCol w:w="5245"/>
        <w:gridCol w:w="1417"/>
      </w:tblGrid>
      <w:tr w:rsidR="003B268A" w:rsidRPr="007E2B4E" w:rsidTr="00854E3D">
        <w:tc>
          <w:tcPr>
            <w:tcW w:w="2552" w:type="dxa"/>
            <w:vAlign w:val="center"/>
          </w:tcPr>
          <w:p w:rsidR="003B268A" w:rsidRPr="007E2B4E" w:rsidRDefault="003B268A" w:rsidP="00A13936">
            <w:pPr>
              <w:pStyle w:val="Nagwek"/>
              <w:ind w:left="72" w:right="-16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Branża </w:t>
            </w:r>
          </w:p>
        </w:tc>
        <w:tc>
          <w:tcPr>
            <w:tcW w:w="6662" w:type="dxa"/>
            <w:gridSpan w:val="2"/>
            <w:vAlign w:val="center"/>
          </w:tcPr>
          <w:p w:rsidR="003B268A" w:rsidRPr="004B5CF3" w:rsidRDefault="003B268A" w:rsidP="003B268A">
            <w:pPr>
              <w:tabs>
                <w:tab w:val="left" w:pos="6304"/>
              </w:tabs>
              <w:autoSpaceDE w:val="0"/>
              <w:autoSpaceDN w:val="0"/>
              <w:adjustRightInd w:val="0"/>
              <w:spacing w:before="80" w:after="80"/>
              <w:ind w:left="34"/>
              <w:rPr>
                <w:rFonts w:ascii="Arial" w:eastAsia="Calibri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Cs/>
                <w:spacing w:val="80"/>
                <w:sz w:val="32"/>
                <w:szCs w:val="32"/>
              </w:rPr>
              <w:t>KONSTRUKCJA</w:t>
            </w:r>
          </w:p>
        </w:tc>
      </w:tr>
      <w:tr w:rsidR="003B268A" w:rsidRPr="007E2B4E" w:rsidTr="00854E3D">
        <w:tc>
          <w:tcPr>
            <w:tcW w:w="2552" w:type="dxa"/>
            <w:vAlign w:val="center"/>
          </w:tcPr>
          <w:p w:rsidR="003B268A" w:rsidRPr="007E2B4E" w:rsidRDefault="003B268A" w:rsidP="00854E3D">
            <w:pPr>
              <w:pStyle w:val="Nagwek"/>
              <w:ind w:left="72" w:right="-1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2B4E">
              <w:rPr>
                <w:rFonts w:ascii="Arial" w:hAnsi="Arial" w:cs="Arial"/>
                <w:sz w:val="20"/>
                <w:szCs w:val="20"/>
              </w:rPr>
              <w:t xml:space="preserve">Nazwa i adres </w:t>
            </w:r>
          </w:p>
          <w:p w:rsidR="003B268A" w:rsidRPr="007E2B4E" w:rsidRDefault="003B268A" w:rsidP="00854E3D">
            <w:pPr>
              <w:pStyle w:val="Nagwek"/>
              <w:ind w:left="72" w:right="-1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2B4E">
              <w:rPr>
                <w:rFonts w:ascii="Arial" w:hAnsi="Arial" w:cs="Arial"/>
                <w:sz w:val="20"/>
                <w:szCs w:val="20"/>
              </w:rPr>
              <w:t>obiektów budowlanych</w:t>
            </w:r>
          </w:p>
        </w:tc>
        <w:tc>
          <w:tcPr>
            <w:tcW w:w="6662" w:type="dxa"/>
            <w:gridSpan w:val="2"/>
            <w:vAlign w:val="center"/>
          </w:tcPr>
          <w:p w:rsidR="003B268A" w:rsidRPr="005F2F4E" w:rsidRDefault="003B268A" w:rsidP="003C6BEA">
            <w:pPr>
              <w:tabs>
                <w:tab w:val="left" w:pos="6129"/>
              </w:tabs>
              <w:spacing w:beforeLines="80" w:afterLines="80"/>
              <w:rPr>
                <w:rFonts w:ascii="Arial" w:hAnsi="Arial" w:cs="Arial"/>
              </w:rPr>
            </w:pPr>
            <w:r w:rsidRPr="00BE11C2">
              <w:rPr>
                <w:rFonts w:ascii="Arial" w:hAnsi="Arial" w:cs="Arial"/>
              </w:rPr>
              <w:t>Budynek Starostwa Powiatowego w Wejherowie</w:t>
            </w:r>
            <w:r>
              <w:rPr>
                <w:rFonts w:ascii="Arial" w:hAnsi="Arial" w:cs="Arial"/>
              </w:rPr>
              <w:t xml:space="preserve">                           przy ul. 3 Maja 4. Jednostka ewidencyjna Wejherowo,    działka n</w:t>
            </w:r>
            <w:r w:rsidRPr="00BE11C2">
              <w:rPr>
                <w:rFonts w:ascii="Arial" w:hAnsi="Arial" w:cs="Arial"/>
              </w:rPr>
              <w:t>r 224/9, obr</w:t>
            </w:r>
            <w:r>
              <w:rPr>
                <w:rFonts w:ascii="Arial" w:hAnsi="Arial" w:cs="Arial"/>
              </w:rPr>
              <w:t>ęb</w:t>
            </w:r>
            <w:r w:rsidRPr="00BE11C2">
              <w:rPr>
                <w:rFonts w:ascii="Arial" w:hAnsi="Arial" w:cs="Arial"/>
              </w:rPr>
              <w:t>. 16</w:t>
            </w:r>
            <w:r>
              <w:rPr>
                <w:rFonts w:ascii="Arial" w:hAnsi="Arial" w:cs="Arial"/>
              </w:rPr>
              <w:t>.</w:t>
            </w:r>
            <w:r w:rsidRPr="00BE11C2">
              <w:rPr>
                <w:rFonts w:ascii="Arial" w:hAnsi="Arial" w:cs="Arial"/>
              </w:rPr>
              <w:t xml:space="preserve"> </w:t>
            </w:r>
          </w:p>
        </w:tc>
      </w:tr>
      <w:tr w:rsidR="003B268A" w:rsidRPr="007E2B4E" w:rsidTr="00854E3D">
        <w:tc>
          <w:tcPr>
            <w:tcW w:w="2552" w:type="dxa"/>
            <w:vAlign w:val="center"/>
          </w:tcPr>
          <w:p w:rsidR="003B268A" w:rsidRPr="007E2B4E" w:rsidRDefault="003B268A" w:rsidP="00854E3D">
            <w:pPr>
              <w:pStyle w:val="Nagwek"/>
              <w:ind w:left="72" w:right="-1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2B4E">
              <w:rPr>
                <w:rFonts w:ascii="Arial" w:hAnsi="Arial" w:cs="Arial"/>
                <w:sz w:val="20"/>
                <w:szCs w:val="20"/>
              </w:rPr>
              <w:t>Inwestor</w:t>
            </w:r>
          </w:p>
        </w:tc>
        <w:tc>
          <w:tcPr>
            <w:tcW w:w="6662" w:type="dxa"/>
            <w:gridSpan w:val="2"/>
            <w:vAlign w:val="center"/>
          </w:tcPr>
          <w:p w:rsidR="003B268A" w:rsidRPr="00D07216" w:rsidRDefault="003B268A" w:rsidP="00854E3D">
            <w:pPr>
              <w:autoSpaceDE w:val="0"/>
              <w:autoSpaceDN w:val="0"/>
              <w:adjustRightInd w:val="0"/>
              <w:spacing w:before="80" w:after="80"/>
              <w:ind w:left="34"/>
              <w:rPr>
                <w:rFonts w:ascii="Arial" w:hAnsi="Arial" w:cs="Arial"/>
                <w:bCs/>
              </w:rPr>
            </w:pPr>
            <w:r>
              <w:rPr>
                <w:rFonts w:ascii="Arial" w:eastAsia="Calibri" w:hAnsi="Arial" w:cs="Arial"/>
              </w:rPr>
              <w:t>Starostwo Powiatowe w Wejherowie</w:t>
            </w:r>
            <w:r w:rsidRPr="00D07216">
              <w:rPr>
                <w:rFonts w:ascii="Arial" w:eastAsia="Calibri" w:hAnsi="Arial" w:cs="Arial"/>
              </w:rPr>
              <w:t xml:space="preserve">                                                                                8</w:t>
            </w:r>
            <w:r>
              <w:rPr>
                <w:rFonts w:ascii="Arial" w:eastAsia="Calibri" w:hAnsi="Arial" w:cs="Arial"/>
              </w:rPr>
              <w:t>4</w:t>
            </w:r>
            <w:r w:rsidRPr="00D07216">
              <w:rPr>
                <w:rFonts w:ascii="Arial" w:eastAsia="Calibri" w:hAnsi="Arial" w:cs="Arial"/>
              </w:rPr>
              <w:t>-</w:t>
            </w:r>
            <w:r>
              <w:rPr>
                <w:rFonts w:ascii="Arial" w:eastAsia="Calibri" w:hAnsi="Arial" w:cs="Arial"/>
              </w:rPr>
              <w:t>200 Wejherowo</w:t>
            </w:r>
            <w:r w:rsidRPr="00D07216">
              <w:rPr>
                <w:rFonts w:ascii="Arial" w:eastAsia="Calibri" w:hAnsi="Arial" w:cs="Arial"/>
              </w:rPr>
              <w:t xml:space="preserve">, ul. </w:t>
            </w:r>
            <w:r>
              <w:rPr>
                <w:rFonts w:ascii="Arial" w:eastAsia="Calibri" w:hAnsi="Arial" w:cs="Arial"/>
              </w:rPr>
              <w:t xml:space="preserve">3 </w:t>
            </w:r>
            <w:r w:rsidRPr="00D07216">
              <w:rPr>
                <w:rFonts w:ascii="Arial" w:eastAsia="Calibri" w:hAnsi="Arial" w:cs="Arial"/>
              </w:rPr>
              <w:t>M</w:t>
            </w:r>
            <w:r>
              <w:rPr>
                <w:rFonts w:ascii="Arial" w:eastAsia="Calibri" w:hAnsi="Arial" w:cs="Arial"/>
              </w:rPr>
              <w:t>aja</w:t>
            </w:r>
            <w:r w:rsidRPr="00D07216">
              <w:rPr>
                <w:rFonts w:ascii="Arial" w:eastAsia="Calibri" w:hAnsi="Arial" w:cs="Arial"/>
              </w:rPr>
              <w:t xml:space="preserve"> </w:t>
            </w:r>
            <w:r>
              <w:rPr>
                <w:rFonts w:ascii="Arial" w:eastAsia="Calibri" w:hAnsi="Arial" w:cs="Arial"/>
              </w:rPr>
              <w:t>4</w:t>
            </w:r>
          </w:p>
        </w:tc>
      </w:tr>
      <w:tr w:rsidR="003B268A" w:rsidRPr="007E2B4E" w:rsidTr="00854E3D">
        <w:tc>
          <w:tcPr>
            <w:tcW w:w="2552" w:type="dxa"/>
            <w:vAlign w:val="center"/>
          </w:tcPr>
          <w:p w:rsidR="003B268A" w:rsidRPr="0034291D" w:rsidRDefault="003B268A" w:rsidP="00854E3D">
            <w:pPr>
              <w:pStyle w:val="Nagwek"/>
              <w:ind w:left="72" w:right="-1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291D">
              <w:rPr>
                <w:rFonts w:ascii="Arial" w:hAnsi="Arial" w:cs="Arial"/>
                <w:sz w:val="20"/>
                <w:szCs w:val="20"/>
              </w:rPr>
              <w:t xml:space="preserve">Kategoria </w:t>
            </w:r>
          </w:p>
          <w:p w:rsidR="003B268A" w:rsidRPr="0034291D" w:rsidRDefault="003B268A" w:rsidP="00854E3D">
            <w:pPr>
              <w:pStyle w:val="Nagwek"/>
              <w:ind w:left="72" w:right="-1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291D">
              <w:rPr>
                <w:rFonts w:ascii="Arial" w:hAnsi="Arial" w:cs="Arial"/>
                <w:sz w:val="20"/>
                <w:szCs w:val="20"/>
              </w:rPr>
              <w:t>obiektu budowlanego</w:t>
            </w:r>
          </w:p>
        </w:tc>
        <w:tc>
          <w:tcPr>
            <w:tcW w:w="6662" w:type="dxa"/>
            <w:gridSpan w:val="2"/>
            <w:vAlign w:val="center"/>
          </w:tcPr>
          <w:p w:rsidR="003B268A" w:rsidRPr="0034291D" w:rsidRDefault="003B268A" w:rsidP="00854E3D">
            <w:pPr>
              <w:tabs>
                <w:tab w:val="left" w:pos="567"/>
              </w:tabs>
              <w:spacing w:before="80" w:after="80"/>
              <w:rPr>
                <w:rFonts w:ascii="Arial" w:hAnsi="Arial" w:cs="Arial"/>
                <w:bCs/>
                <w:sz w:val="32"/>
                <w:szCs w:val="32"/>
              </w:rPr>
            </w:pPr>
            <w:r>
              <w:rPr>
                <w:rFonts w:ascii="Arial" w:hAnsi="Arial" w:cs="Arial"/>
                <w:bCs/>
                <w:sz w:val="32"/>
                <w:szCs w:val="32"/>
              </w:rPr>
              <w:t>XII</w:t>
            </w:r>
          </w:p>
        </w:tc>
      </w:tr>
      <w:tr w:rsidR="003B268A" w:rsidRPr="007E2B4E" w:rsidTr="00854E3D">
        <w:tc>
          <w:tcPr>
            <w:tcW w:w="2552" w:type="dxa"/>
            <w:vAlign w:val="center"/>
          </w:tcPr>
          <w:p w:rsidR="003B268A" w:rsidRPr="0034291D" w:rsidRDefault="003B268A" w:rsidP="00854E3D">
            <w:pPr>
              <w:pStyle w:val="Nagwek"/>
              <w:tabs>
                <w:tab w:val="left" w:pos="1429"/>
                <w:tab w:val="left" w:pos="1571"/>
              </w:tabs>
              <w:spacing w:before="80" w:after="80"/>
              <w:ind w:right="-108" w:hanging="108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34291D">
              <w:rPr>
                <w:rFonts w:ascii="Arial" w:hAnsi="Arial" w:cs="Arial"/>
                <w:i/>
                <w:sz w:val="20"/>
                <w:szCs w:val="20"/>
              </w:rPr>
              <w:t>Projektanci i sprawdzający</w:t>
            </w:r>
          </w:p>
        </w:tc>
        <w:tc>
          <w:tcPr>
            <w:tcW w:w="5245" w:type="dxa"/>
            <w:vAlign w:val="center"/>
          </w:tcPr>
          <w:p w:rsidR="003B268A" w:rsidRPr="0034291D" w:rsidRDefault="003B268A" w:rsidP="00854E3D">
            <w:pPr>
              <w:spacing w:before="80" w:after="80"/>
              <w:ind w:left="33"/>
              <w:rPr>
                <w:rFonts w:ascii="Arial" w:hAnsi="Arial" w:cs="Arial"/>
                <w:bCs/>
                <w:i/>
                <w:sz w:val="20"/>
                <w:szCs w:val="20"/>
              </w:rPr>
            </w:pPr>
            <w:r w:rsidRPr="0034291D">
              <w:rPr>
                <w:rFonts w:ascii="Arial" w:hAnsi="Arial" w:cs="Arial"/>
                <w:bCs/>
                <w:i/>
                <w:sz w:val="20"/>
                <w:szCs w:val="20"/>
              </w:rPr>
              <w:t>Imię, nazwisko, uprawnienia</w:t>
            </w:r>
          </w:p>
        </w:tc>
        <w:tc>
          <w:tcPr>
            <w:tcW w:w="1417" w:type="dxa"/>
            <w:vAlign w:val="center"/>
          </w:tcPr>
          <w:p w:rsidR="003B268A" w:rsidRPr="007E2B4E" w:rsidRDefault="003B268A" w:rsidP="00854E3D">
            <w:pPr>
              <w:spacing w:before="80" w:after="80"/>
              <w:ind w:left="33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E2B4E">
              <w:rPr>
                <w:rFonts w:ascii="Arial" w:hAnsi="Arial" w:cs="Arial"/>
                <w:bCs/>
                <w:sz w:val="20"/>
                <w:szCs w:val="20"/>
              </w:rPr>
              <w:t>Podpis</w:t>
            </w:r>
          </w:p>
        </w:tc>
      </w:tr>
      <w:tr w:rsidR="003B268A" w:rsidRPr="007E2B4E" w:rsidTr="00A13936">
        <w:tc>
          <w:tcPr>
            <w:tcW w:w="2552" w:type="dxa"/>
            <w:vAlign w:val="center"/>
          </w:tcPr>
          <w:p w:rsidR="003B268A" w:rsidRPr="007E2B4E" w:rsidRDefault="003B268A" w:rsidP="003B268A">
            <w:pPr>
              <w:pStyle w:val="Nagwek"/>
              <w:tabs>
                <w:tab w:val="left" w:pos="1312"/>
                <w:tab w:val="left" w:pos="1571"/>
              </w:tabs>
              <w:ind w:left="-108"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2B4E">
              <w:rPr>
                <w:rFonts w:ascii="Arial" w:hAnsi="Arial" w:cs="Arial"/>
                <w:sz w:val="20"/>
                <w:szCs w:val="20"/>
              </w:rPr>
              <w:t>Projektant</w:t>
            </w:r>
          </w:p>
        </w:tc>
        <w:tc>
          <w:tcPr>
            <w:tcW w:w="5245" w:type="dxa"/>
            <w:vAlign w:val="center"/>
          </w:tcPr>
          <w:p w:rsidR="003B268A" w:rsidRPr="00CB361D" w:rsidRDefault="003B268A" w:rsidP="00854E3D">
            <w:pPr>
              <w:tabs>
                <w:tab w:val="left" w:pos="20"/>
              </w:tabs>
              <w:spacing w:before="80" w:after="80"/>
              <w:ind w:left="20" w:right="33"/>
              <w:rPr>
                <w:rFonts w:ascii="Arial" w:hAnsi="Arial" w:cs="Arial"/>
                <w:color w:val="000000"/>
              </w:rPr>
            </w:pPr>
            <w:r w:rsidRPr="001C0942">
              <w:rPr>
                <w:rFonts w:ascii="Arial" w:hAnsi="Arial" w:cs="Arial"/>
              </w:rPr>
              <w:t xml:space="preserve">mgr inż. Danuta Rak                                              </w:t>
            </w:r>
            <w:r w:rsidRPr="001C0942">
              <w:rPr>
                <w:rFonts w:ascii="Arial" w:hAnsi="Arial" w:cs="Arial"/>
                <w:sz w:val="16"/>
                <w:szCs w:val="16"/>
              </w:rPr>
              <w:t>upr. nr 5509/Gd/93 w specjalności konstrukcyjno-budowlanej</w:t>
            </w:r>
          </w:p>
        </w:tc>
        <w:tc>
          <w:tcPr>
            <w:tcW w:w="1417" w:type="dxa"/>
            <w:vAlign w:val="center"/>
          </w:tcPr>
          <w:p w:rsidR="003B268A" w:rsidRPr="007E2B4E" w:rsidRDefault="003B268A" w:rsidP="00854E3D">
            <w:pPr>
              <w:tabs>
                <w:tab w:val="left" w:pos="567"/>
              </w:tabs>
              <w:ind w:left="33" w:right="-285"/>
              <w:rPr>
                <w:rFonts w:ascii="Arial" w:hAnsi="Arial" w:cs="Arial"/>
              </w:rPr>
            </w:pPr>
          </w:p>
        </w:tc>
      </w:tr>
      <w:tr w:rsidR="003B268A" w:rsidRPr="007E2B4E" w:rsidTr="00A13936">
        <w:tc>
          <w:tcPr>
            <w:tcW w:w="2552" w:type="dxa"/>
            <w:vAlign w:val="center"/>
          </w:tcPr>
          <w:p w:rsidR="003B268A" w:rsidRPr="007E2B4E" w:rsidRDefault="003B268A" w:rsidP="003B268A">
            <w:pPr>
              <w:pStyle w:val="Nagwek"/>
              <w:tabs>
                <w:tab w:val="left" w:pos="1312"/>
              </w:tabs>
              <w:ind w:left="-108"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2B4E">
              <w:rPr>
                <w:rFonts w:ascii="Arial" w:hAnsi="Arial" w:cs="Arial"/>
                <w:sz w:val="20"/>
                <w:szCs w:val="20"/>
              </w:rPr>
              <w:t>Sprawdzający</w:t>
            </w:r>
          </w:p>
        </w:tc>
        <w:tc>
          <w:tcPr>
            <w:tcW w:w="5245" w:type="dxa"/>
            <w:vAlign w:val="center"/>
          </w:tcPr>
          <w:p w:rsidR="003B268A" w:rsidRPr="00CB361D" w:rsidRDefault="003B268A" w:rsidP="00854E3D">
            <w:pPr>
              <w:tabs>
                <w:tab w:val="left" w:pos="20"/>
              </w:tabs>
              <w:spacing w:before="80" w:after="80"/>
              <w:ind w:left="20" w:right="33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mgr inż. Michał Duszyk                                                     </w:t>
            </w:r>
            <w:r w:rsidRPr="001C0942">
              <w:rPr>
                <w:rFonts w:ascii="Arial" w:hAnsi="Arial" w:cs="Arial"/>
                <w:sz w:val="16"/>
                <w:szCs w:val="16"/>
              </w:rPr>
              <w:t xml:space="preserve">upr. nr </w:t>
            </w:r>
            <w:r>
              <w:rPr>
                <w:rFonts w:ascii="Arial" w:hAnsi="Arial" w:cs="Arial"/>
                <w:sz w:val="16"/>
                <w:szCs w:val="16"/>
              </w:rPr>
              <w:t>MAZ/0482</w:t>
            </w:r>
            <w:r w:rsidRPr="001C0942">
              <w:rPr>
                <w:rFonts w:ascii="Arial" w:hAnsi="Arial" w:cs="Arial"/>
                <w:sz w:val="16"/>
                <w:szCs w:val="16"/>
              </w:rPr>
              <w:t>/</w:t>
            </w:r>
            <w:r>
              <w:rPr>
                <w:rFonts w:ascii="Arial" w:hAnsi="Arial" w:cs="Arial"/>
                <w:sz w:val="16"/>
                <w:szCs w:val="16"/>
              </w:rPr>
              <w:t>POOK</w:t>
            </w:r>
            <w:r w:rsidRPr="001C0942">
              <w:rPr>
                <w:rFonts w:ascii="Arial" w:hAnsi="Arial" w:cs="Arial"/>
                <w:sz w:val="16"/>
                <w:szCs w:val="16"/>
              </w:rPr>
              <w:t>/</w:t>
            </w:r>
            <w:r>
              <w:rPr>
                <w:rFonts w:ascii="Arial" w:hAnsi="Arial" w:cs="Arial"/>
                <w:sz w:val="16"/>
                <w:szCs w:val="16"/>
              </w:rPr>
              <w:t>14</w:t>
            </w:r>
            <w:r w:rsidRPr="001C0942">
              <w:rPr>
                <w:rFonts w:ascii="Arial" w:hAnsi="Arial" w:cs="Arial"/>
                <w:sz w:val="16"/>
                <w:szCs w:val="16"/>
              </w:rPr>
              <w:t xml:space="preserve"> w specjalności konstrukcyjno-budowlanej</w:t>
            </w:r>
          </w:p>
        </w:tc>
        <w:tc>
          <w:tcPr>
            <w:tcW w:w="1417" w:type="dxa"/>
            <w:vAlign w:val="center"/>
          </w:tcPr>
          <w:p w:rsidR="003B268A" w:rsidRPr="007E2B4E" w:rsidRDefault="003B268A" w:rsidP="00854E3D">
            <w:pPr>
              <w:tabs>
                <w:tab w:val="left" w:pos="567"/>
              </w:tabs>
              <w:ind w:left="33" w:right="-285"/>
              <w:rPr>
                <w:rFonts w:ascii="Arial" w:hAnsi="Arial" w:cs="Arial"/>
              </w:rPr>
            </w:pPr>
          </w:p>
        </w:tc>
      </w:tr>
      <w:tr w:rsidR="003B268A" w:rsidRPr="007E2B4E" w:rsidTr="00A13936">
        <w:tc>
          <w:tcPr>
            <w:tcW w:w="2552" w:type="dxa"/>
            <w:vAlign w:val="center"/>
          </w:tcPr>
          <w:p w:rsidR="003B268A" w:rsidRPr="007E2B4E" w:rsidRDefault="003B268A" w:rsidP="00A13936">
            <w:pPr>
              <w:pStyle w:val="Nagwek"/>
              <w:tabs>
                <w:tab w:val="left" w:pos="1312"/>
              </w:tabs>
              <w:ind w:left="-108"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Opracowanie </w:t>
            </w:r>
          </w:p>
        </w:tc>
        <w:tc>
          <w:tcPr>
            <w:tcW w:w="5245" w:type="dxa"/>
            <w:vAlign w:val="center"/>
          </w:tcPr>
          <w:p w:rsidR="003B268A" w:rsidRPr="00CB361D" w:rsidRDefault="003B268A" w:rsidP="003C035C">
            <w:pPr>
              <w:tabs>
                <w:tab w:val="left" w:pos="20"/>
              </w:tabs>
              <w:spacing w:before="80" w:after="80"/>
              <w:ind w:right="33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inż. Katarzyna Jankowska                                                     </w:t>
            </w:r>
          </w:p>
        </w:tc>
        <w:tc>
          <w:tcPr>
            <w:tcW w:w="1417" w:type="dxa"/>
            <w:vAlign w:val="center"/>
          </w:tcPr>
          <w:p w:rsidR="003B268A" w:rsidRPr="007E2B4E" w:rsidRDefault="003B268A" w:rsidP="00854E3D">
            <w:pPr>
              <w:tabs>
                <w:tab w:val="left" w:pos="567"/>
              </w:tabs>
              <w:ind w:left="33" w:right="-285"/>
              <w:rPr>
                <w:rFonts w:ascii="Arial" w:hAnsi="Arial" w:cs="Arial"/>
              </w:rPr>
            </w:pPr>
          </w:p>
        </w:tc>
      </w:tr>
      <w:tr w:rsidR="003B268A" w:rsidRPr="007E2B4E" w:rsidTr="00854E3D">
        <w:tc>
          <w:tcPr>
            <w:tcW w:w="2552" w:type="dxa"/>
            <w:vAlign w:val="center"/>
          </w:tcPr>
          <w:p w:rsidR="003B268A" w:rsidRPr="007E2B4E" w:rsidRDefault="003B268A" w:rsidP="00854E3D">
            <w:pPr>
              <w:pStyle w:val="Nagwek"/>
              <w:spacing w:before="80" w:after="80"/>
              <w:ind w:hanging="10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2B4E">
              <w:rPr>
                <w:rFonts w:ascii="Arial" w:hAnsi="Arial" w:cs="Arial"/>
                <w:sz w:val="20"/>
                <w:szCs w:val="20"/>
              </w:rPr>
              <w:t>Miejscowość i data</w:t>
            </w:r>
          </w:p>
        </w:tc>
        <w:tc>
          <w:tcPr>
            <w:tcW w:w="6662" w:type="dxa"/>
            <w:gridSpan w:val="2"/>
            <w:vAlign w:val="center"/>
          </w:tcPr>
          <w:p w:rsidR="003B268A" w:rsidRPr="002D7E50" w:rsidRDefault="003B268A" w:rsidP="002D7E50">
            <w:pPr>
              <w:tabs>
                <w:tab w:val="left" w:pos="65"/>
                <w:tab w:val="left" w:pos="2727"/>
                <w:tab w:val="left" w:pos="4212"/>
                <w:tab w:val="left" w:pos="5472"/>
              </w:tabs>
              <w:spacing w:before="80" w:after="80"/>
              <w:ind w:left="33"/>
              <w:rPr>
                <w:rFonts w:ascii="Arial" w:hAnsi="Arial" w:cs="Arial"/>
              </w:rPr>
            </w:pPr>
            <w:r w:rsidRPr="002D7E50">
              <w:rPr>
                <w:rFonts w:ascii="Arial" w:hAnsi="Arial" w:cs="Arial"/>
              </w:rPr>
              <w:t xml:space="preserve">Gdynia, </w:t>
            </w:r>
            <w:r w:rsidR="002D7E50" w:rsidRPr="002D7E50">
              <w:rPr>
                <w:rFonts w:ascii="Arial" w:hAnsi="Arial" w:cs="Arial"/>
              </w:rPr>
              <w:t>sierpień</w:t>
            </w:r>
            <w:r w:rsidRPr="002D7E50">
              <w:rPr>
                <w:rFonts w:ascii="Arial" w:hAnsi="Arial" w:cs="Arial"/>
              </w:rPr>
              <w:t xml:space="preserve"> 201</w:t>
            </w:r>
            <w:r w:rsidR="002D7E50">
              <w:rPr>
                <w:rFonts w:ascii="Arial" w:hAnsi="Arial" w:cs="Arial"/>
              </w:rPr>
              <w:t>9</w:t>
            </w:r>
            <w:r w:rsidRPr="002D7E50">
              <w:rPr>
                <w:rFonts w:ascii="Arial" w:hAnsi="Arial" w:cs="Arial"/>
              </w:rPr>
              <w:t xml:space="preserve"> r.</w:t>
            </w:r>
          </w:p>
        </w:tc>
      </w:tr>
      <w:tr w:rsidR="003B268A" w:rsidRPr="007E2B4E" w:rsidTr="00854E3D">
        <w:tc>
          <w:tcPr>
            <w:tcW w:w="2552" w:type="dxa"/>
            <w:vAlign w:val="center"/>
          </w:tcPr>
          <w:p w:rsidR="003B268A" w:rsidRPr="007E2B4E" w:rsidRDefault="003B268A" w:rsidP="00854E3D">
            <w:pPr>
              <w:pStyle w:val="Nagwek"/>
              <w:spacing w:before="80" w:after="80"/>
              <w:ind w:hanging="10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2B4E">
              <w:rPr>
                <w:rFonts w:ascii="Arial" w:hAnsi="Arial" w:cs="Arial"/>
                <w:sz w:val="20"/>
                <w:szCs w:val="20"/>
              </w:rPr>
              <w:t xml:space="preserve">Egzemplarz </w:t>
            </w:r>
          </w:p>
        </w:tc>
        <w:tc>
          <w:tcPr>
            <w:tcW w:w="6662" w:type="dxa"/>
            <w:gridSpan w:val="2"/>
            <w:vAlign w:val="center"/>
          </w:tcPr>
          <w:p w:rsidR="003B268A" w:rsidRPr="007E2B4E" w:rsidRDefault="003B268A" w:rsidP="00854E3D">
            <w:pPr>
              <w:tabs>
                <w:tab w:val="left" w:pos="65"/>
                <w:tab w:val="left" w:pos="2727"/>
                <w:tab w:val="left" w:pos="4212"/>
                <w:tab w:val="left" w:pos="5472"/>
              </w:tabs>
              <w:spacing w:before="80" w:after="80"/>
              <w:rPr>
                <w:rFonts w:ascii="Arial" w:hAnsi="Arial" w:cs="Arial"/>
              </w:rPr>
            </w:pPr>
            <w:bookmarkStart w:id="0" w:name="_GoBack"/>
            <w:bookmarkEnd w:id="0"/>
          </w:p>
        </w:tc>
      </w:tr>
    </w:tbl>
    <w:p w:rsidR="008E3AA7" w:rsidRDefault="008E3AA7" w:rsidP="008E3AA7">
      <w:pPr>
        <w:tabs>
          <w:tab w:val="left" w:pos="284"/>
        </w:tabs>
        <w:spacing w:line="300" w:lineRule="auto"/>
        <w:ind w:left="284" w:right="-345" w:hanging="284"/>
        <w:jc w:val="both"/>
        <w:rPr>
          <w:rFonts w:ascii="Arial" w:hAnsi="Arial" w:cs="Arial"/>
          <w:color w:val="000000"/>
          <w:sz w:val="16"/>
          <w:szCs w:val="16"/>
          <w:u w:val="single"/>
        </w:rPr>
      </w:pPr>
    </w:p>
    <w:p w:rsidR="008E3AA7" w:rsidRDefault="008E3AA7" w:rsidP="008E3AA7">
      <w:pPr>
        <w:tabs>
          <w:tab w:val="left" w:pos="284"/>
        </w:tabs>
        <w:spacing w:line="300" w:lineRule="auto"/>
        <w:ind w:left="284" w:right="-345" w:hanging="284"/>
        <w:jc w:val="both"/>
        <w:rPr>
          <w:rFonts w:ascii="Arial" w:hAnsi="Arial" w:cs="Arial"/>
          <w:color w:val="000000"/>
          <w:sz w:val="16"/>
          <w:szCs w:val="16"/>
          <w:u w:val="single"/>
        </w:rPr>
      </w:pPr>
    </w:p>
    <w:p w:rsidR="002D7E50" w:rsidRDefault="002D7E50" w:rsidP="008E3AA7">
      <w:pPr>
        <w:tabs>
          <w:tab w:val="left" w:pos="284"/>
        </w:tabs>
        <w:spacing w:line="300" w:lineRule="auto"/>
        <w:ind w:left="284" w:right="-345" w:hanging="284"/>
        <w:jc w:val="both"/>
        <w:rPr>
          <w:rFonts w:ascii="Arial" w:hAnsi="Arial" w:cs="Arial"/>
          <w:color w:val="000000"/>
          <w:sz w:val="16"/>
          <w:szCs w:val="16"/>
          <w:u w:val="single"/>
        </w:rPr>
      </w:pPr>
    </w:p>
    <w:p w:rsidR="002D7E50" w:rsidRDefault="002D7E50" w:rsidP="008E3AA7">
      <w:pPr>
        <w:tabs>
          <w:tab w:val="left" w:pos="284"/>
        </w:tabs>
        <w:spacing w:line="300" w:lineRule="auto"/>
        <w:ind w:left="284" w:right="-345" w:hanging="284"/>
        <w:jc w:val="both"/>
        <w:rPr>
          <w:rFonts w:ascii="Arial" w:hAnsi="Arial" w:cs="Arial"/>
          <w:color w:val="000000"/>
          <w:sz w:val="16"/>
          <w:szCs w:val="16"/>
          <w:u w:val="single"/>
        </w:rPr>
      </w:pPr>
    </w:p>
    <w:p w:rsidR="002D7E50" w:rsidRDefault="002D7E50" w:rsidP="008E3AA7">
      <w:pPr>
        <w:tabs>
          <w:tab w:val="left" w:pos="284"/>
        </w:tabs>
        <w:spacing w:line="300" w:lineRule="auto"/>
        <w:ind w:left="284" w:right="-345" w:hanging="284"/>
        <w:jc w:val="both"/>
        <w:rPr>
          <w:rFonts w:ascii="Arial" w:hAnsi="Arial" w:cs="Arial"/>
          <w:color w:val="000000"/>
          <w:sz w:val="16"/>
          <w:szCs w:val="16"/>
          <w:u w:val="single"/>
        </w:rPr>
      </w:pPr>
    </w:p>
    <w:p w:rsidR="002D7E50" w:rsidRDefault="002D7E50" w:rsidP="008E3AA7">
      <w:pPr>
        <w:tabs>
          <w:tab w:val="left" w:pos="284"/>
        </w:tabs>
        <w:spacing w:line="300" w:lineRule="auto"/>
        <w:ind w:left="284" w:right="-345" w:hanging="284"/>
        <w:jc w:val="both"/>
        <w:rPr>
          <w:rFonts w:ascii="Arial" w:hAnsi="Arial" w:cs="Arial"/>
          <w:color w:val="000000"/>
          <w:sz w:val="16"/>
          <w:szCs w:val="16"/>
          <w:u w:val="single"/>
        </w:rPr>
      </w:pPr>
    </w:p>
    <w:p w:rsidR="002D7E50" w:rsidRDefault="002D7E50" w:rsidP="008E3AA7">
      <w:pPr>
        <w:tabs>
          <w:tab w:val="left" w:pos="284"/>
        </w:tabs>
        <w:spacing w:line="300" w:lineRule="auto"/>
        <w:ind w:left="284" w:right="-345" w:hanging="284"/>
        <w:jc w:val="both"/>
        <w:rPr>
          <w:rFonts w:ascii="Arial" w:hAnsi="Arial" w:cs="Arial"/>
          <w:color w:val="000000"/>
          <w:sz w:val="16"/>
          <w:szCs w:val="16"/>
          <w:u w:val="single"/>
        </w:rPr>
      </w:pPr>
    </w:p>
    <w:p w:rsidR="002D7E50" w:rsidRDefault="002D7E50" w:rsidP="008E3AA7">
      <w:pPr>
        <w:tabs>
          <w:tab w:val="left" w:pos="284"/>
        </w:tabs>
        <w:spacing w:line="300" w:lineRule="auto"/>
        <w:ind w:left="284" w:right="-345" w:hanging="284"/>
        <w:jc w:val="both"/>
        <w:rPr>
          <w:rFonts w:ascii="Arial" w:hAnsi="Arial" w:cs="Arial"/>
          <w:color w:val="000000"/>
          <w:sz w:val="16"/>
          <w:szCs w:val="16"/>
          <w:u w:val="single"/>
        </w:rPr>
      </w:pPr>
    </w:p>
    <w:p w:rsidR="002D7E50" w:rsidRDefault="002D7E50" w:rsidP="008E3AA7">
      <w:pPr>
        <w:tabs>
          <w:tab w:val="left" w:pos="284"/>
        </w:tabs>
        <w:spacing w:line="300" w:lineRule="auto"/>
        <w:ind w:left="284" w:right="-345" w:hanging="284"/>
        <w:jc w:val="both"/>
        <w:rPr>
          <w:rFonts w:ascii="Arial" w:hAnsi="Arial" w:cs="Arial"/>
          <w:color w:val="000000"/>
          <w:sz w:val="16"/>
          <w:szCs w:val="16"/>
          <w:u w:val="single"/>
        </w:rPr>
      </w:pPr>
    </w:p>
    <w:p w:rsidR="002D7E50" w:rsidRDefault="002D7E50" w:rsidP="008E3AA7">
      <w:pPr>
        <w:tabs>
          <w:tab w:val="left" w:pos="284"/>
        </w:tabs>
        <w:spacing w:line="300" w:lineRule="auto"/>
        <w:ind w:left="284" w:right="-345" w:hanging="284"/>
        <w:jc w:val="both"/>
        <w:rPr>
          <w:rFonts w:ascii="Arial" w:hAnsi="Arial" w:cs="Arial"/>
          <w:color w:val="000000"/>
          <w:sz w:val="16"/>
          <w:szCs w:val="16"/>
          <w:u w:val="single"/>
        </w:rPr>
      </w:pPr>
    </w:p>
    <w:p w:rsidR="002D7E50" w:rsidRDefault="002D7E50" w:rsidP="008E3AA7">
      <w:pPr>
        <w:tabs>
          <w:tab w:val="left" w:pos="284"/>
        </w:tabs>
        <w:spacing w:line="300" w:lineRule="auto"/>
        <w:ind w:left="284" w:right="-345" w:hanging="284"/>
        <w:jc w:val="both"/>
        <w:rPr>
          <w:rFonts w:ascii="Arial" w:hAnsi="Arial" w:cs="Arial"/>
          <w:color w:val="000000"/>
          <w:sz w:val="16"/>
          <w:szCs w:val="16"/>
          <w:u w:val="single"/>
        </w:rPr>
      </w:pPr>
    </w:p>
    <w:p w:rsidR="002D7E50" w:rsidRDefault="002D7E50" w:rsidP="008E3AA7">
      <w:pPr>
        <w:tabs>
          <w:tab w:val="left" w:pos="284"/>
        </w:tabs>
        <w:spacing w:line="300" w:lineRule="auto"/>
        <w:ind w:left="284" w:right="-345" w:hanging="284"/>
        <w:jc w:val="both"/>
        <w:rPr>
          <w:rFonts w:ascii="Arial" w:hAnsi="Arial" w:cs="Arial"/>
          <w:color w:val="000000"/>
          <w:sz w:val="16"/>
          <w:szCs w:val="16"/>
          <w:u w:val="single"/>
        </w:rPr>
      </w:pPr>
    </w:p>
    <w:p w:rsidR="002D7E50" w:rsidRDefault="002D7E50" w:rsidP="008E3AA7">
      <w:pPr>
        <w:tabs>
          <w:tab w:val="left" w:pos="284"/>
        </w:tabs>
        <w:spacing w:line="300" w:lineRule="auto"/>
        <w:ind w:left="284" w:right="-345" w:hanging="284"/>
        <w:jc w:val="both"/>
        <w:rPr>
          <w:rFonts w:ascii="Arial" w:hAnsi="Arial" w:cs="Arial"/>
          <w:color w:val="000000"/>
          <w:sz w:val="16"/>
          <w:szCs w:val="16"/>
          <w:u w:val="single"/>
        </w:rPr>
      </w:pPr>
    </w:p>
    <w:p w:rsidR="002D7E50" w:rsidRDefault="002D7E50" w:rsidP="008E3AA7">
      <w:pPr>
        <w:tabs>
          <w:tab w:val="left" w:pos="284"/>
        </w:tabs>
        <w:spacing w:line="300" w:lineRule="auto"/>
        <w:ind w:left="284" w:right="-345" w:hanging="284"/>
        <w:jc w:val="both"/>
        <w:rPr>
          <w:rFonts w:ascii="Arial" w:hAnsi="Arial" w:cs="Arial"/>
          <w:color w:val="000000"/>
          <w:sz w:val="16"/>
          <w:szCs w:val="16"/>
          <w:u w:val="single"/>
        </w:rPr>
      </w:pPr>
    </w:p>
    <w:p w:rsidR="002D7E50" w:rsidRDefault="002D7E50" w:rsidP="008E3AA7">
      <w:pPr>
        <w:tabs>
          <w:tab w:val="left" w:pos="284"/>
        </w:tabs>
        <w:spacing w:line="300" w:lineRule="auto"/>
        <w:ind w:left="284" w:right="-345" w:hanging="284"/>
        <w:jc w:val="both"/>
        <w:rPr>
          <w:rFonts w:ascii="Arial" w:hAnsi="Arial" w:cs="Arial"/>
          <w:color w:val="000000"/>
          <w:sz w:val="16"/>
          <w:szCs w:val="16"/>
          <w:u w:val="single"/>
        </w:rPr>
      </w:pPr>
    </w:p>
    <w:p w:rsidR="002D7E50" w:rsidRDefault="002D7E50" w:rsidP="008E3AA7">
      <w:pPr>
        <w:tabs>
          <w:tab w:val="left" w:pos="284"/>
        </w:tabs>
        <w:spacing w:line="300" w:lineRule="auto"/>
        <w:ind w:left="284" w:right="-345" w:hanging="284"/>
        <w:jc w:val="both"/>
        <w:rPr>
          <w:rFonts w:ascii="Arial" w:hAnsi="Arial" w:cs="Arial"/>
          <w:color w:val="000000"/>
          <w:sz w:val="16"/>
          <w:szCs w:val="16"/>
          <w:u w:val="single"/>
        </w:rPr>
      </w:pPr>
    </w:p>
    <w:p w:rsidR="002D7E50" w:rsidRDefault="002D7E50" w:rsidP="008E3AA7">
      <w:pPr>
        <w:tabs>
          <w:tab w:val="left" w:pos="284"/>
        </w:tabs>
        <w:spacing w:line="300" w:lineRule="auto"/>
        <w:ind w:left="284" w:right="-345" w:hanging="284"/>
        <w:jc w:val="both"/>
        <w:rPr>
          <w:rFonts w:ascii="Arial" w:hAnsi="Arial" w:cs="Arial"/>
          <w:color w:val="000000"/>
          <w:sz w:val="16"/>
          <w:szCs w:val="16"/>
          <w:u w:val="single"/>
        </w:rPr>
      </w:pPr>
    </w:p>
    <w:p w:rsidR="002D7E50" w:rsidRDefault="002D7E50" w:rsidP="008E3AA7">
      <w:pPr>
        <w:tabs>
          <w:tab w:val="left" w:pos="284"/>
        </w:tabs>
        <w:spacing w:line="300" w:lineRule="auto"/>
        <w:ind w:left="284" w:right="-345" w:hanging="284"/>
        <w:jc w:val="both"/>
        <w:rPr>
          <w:rFonts w:ascii="Arial" w:hAnsi="Arial" w:cs="Arial"/>
          <w:color w:val="000000"/>
          <w:sz w:val="16"/>
          <w:szCs w:val="16"/>
          <w:u w:val="single"/>
        </w:rPr>
      </w:pPr>
    </w:p>
    <w:p w:rsidR="002D7E50" w:rsidRDefault="002D7E50" w:rsidP="008E3AA7">
      <w:pPr>
        <w:tabs>
          <w:tab w:val="left" w:pos="284"/>
        </w:tabs>
        <w:spacing w:line="300" w:lineRule="auto"/>
        <w:ind w:left="284" w:right="-345" w:hanging="284"/>
        <w:jc w:val="both"/>
        <w:rPr>
          <w:rFonts w:ascii="Arial" w:hAnsi="Arial" w:cs="Arial"/>
          <w:color w:val="000000"/>
          <w:sz w:val="16"/>
          <w:szCs w:val="16"/>
          <w:u w:val="single"/>
        </w:rPr>
      </w:pPr>
    </w:p>
    <w:p w:rsidR="002D7E50" w:rsidRDefault="002D7E50" w:rsidP="008E3AA7">
      <w:pPr>
        <w:tabs>
          <w:tab w:val="left" w:pos="284"/>
        </w:tabs>
        <w:spacing w:line="300" w:lineRule="auto"/>
        <w:ind w:left="284" w:right="-345" w:hanging="284"/>
        <w:jc w:val="both"/>
        <w:rPr>
          <w:rFonts w:ascii="Arial" w:hAnsi="Arial" w:cs="Arial"/>
          <w:color w:val="000000"/>
          <w:sz w:val="16"/>
          <w:szCs w:val="16"/>
          <w:u w:val="single"/>
        </w:rPr>
      </w:pPr>
    </w:p>
    <w:p w:rsidR="00011172" w:rsidRPr="007E2B4E" w:rsidRDefault="00011172" w:rsidP="00011172">
      <w:pPr>
        <w:tabs>
          <w:tab w:val="left" w:pos="284"/>
        </w:tabs>
        <w:spacing w:after="160"/>
        <w:ind w:left="283" w:hanging="283"/>
        <w:rPr>
          <w:rFonts w:ascii="Arial" w:hAnsi="Arial" w:cs="Arial"/>
          <w:b/>
          <w:color w:val="000000"/>
          <w:spacing w:val="60"/>
          <w:sz w:val="28"/>
          <w:szCs w:val="28"/>
          <w:u w:val="single"/>
        </w:rPr>
      </w:pPr>
      <w:r w:rsidRPr="007E2B4E">
        <w:rPr>
          <w:rFonts w:ascii="Arial" w:hAnsi="Arial" w:cs="Arial"/>
          <w:b/>
          <w:color w:val="000000"/>
          <w:spacing w:val="60"/>
          <w:sz w:val="28"/>
          <w:szCs w:val="28"/>
          <w:u w:val="single"/>
        </w:rPr>
        <w:lastRenderedPageBreak/>
        <w:t xml:space="preserve">SPIS ZAWARTOŚCI </w:t>
      </w:r>
    </w:p>
    <w:p w:rsidR="00011172" w:rsidRPr="00C62782" w:rsidRDefault="00011172" w:rsidP="00A13936">
      <w:pPr>
        <w:numPr>
          <w:ilvl w:val="0"/>
          <w:numId w:val="1"/>
        </w:numPr>
        <w:tabs>
          <w:tab w:val="clear" w:pos="425"/>
          <w:tab w:val="num" w:pos="567"/>
        </w:tabs>
        <w:spacing w:line="288" w:lineRule="auto"/>
        <w:ind w:left="567" w:right="-345" w:hanging="283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</w:rPr>
        <w:t>OPIS TECHNICZNY</w:t>
      </w:r>
    </w:p>
    <w:p w:rsidR="00011172" w:rsidRPr="00CB361D" w:rsidRDefault="00011172" w:rsidP="00A13936">
      <w:pPr>
        <w:numPr>
          <w:ilvl w:val="0"/>
          <w:numId w:val="1"/>
        </w:numPr>
        <w:tabs>
          <w:tab w:val="clear" w:pos="425"/>
          <w:tab w:val="num" w:pos="567"/>
          <w:tab w:val="left" w:pos="709"/>
        </w:tabs>
        <w:spacing w:after="80" w:line="288" w:lineRule="auto"/>
        <w:ind w:hanging="141"/>
        <w:rPr>
          <w:rFonts w:ascii="Arial" w:hAnsi="Arial" w:cs="Arial"/>
          <w:spacing w:val="20"/>
        </w:rPr>
      </w:pPr>
      <w:r>
        <w:rPr>
          <w:rFonts w:ascii="Arial" w:hAnsi="Arial" w:cs="Arial"/>
          <w:spacing w:val="20"/>
        </w:rPr>
        <w:t>RYSUNKI</w:t>
      </w:r>
    </w:p>
    <w:tbl>
      <w:tblPr>
        <w:tblW w:w="89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89"/>
        <w:gridCol w:w="6662"/>
        <w:gridCol w:w="1134"/>
      </w:tblGrid>
      <w:tr w:rsidR="00A06F53" w:rsidRPr="008E5F8B" w:rsidTr="00A06F53">
        <w:trPr>
          <w:jc w:val="center"/>
        </w:trPr>
        <w:tc>
          <w:tcPr>
            <w:tcW w:w="1189" w:type="dxa"/>
            <w:vAlign w:val="center"/>
          </w:tcPr>
          <w:p w:rsidR="00A06F53" w:rsidRPr="008E5F8B" w:rsidRDefault="00A06F53" w:rsidP="009146C4">
            <w:pPr>
              <w:tabs>
                <w:tab w:val="left" w:pos="895"/>
              </w:tabs>
              <w:ind w:left="-52" w:right="80" w:hanging="120"/>
              <w:jc w:val="center"/>
              <w:rPr>
                <w:rFonts w:ascii="Arial" w:hAnsi="Arial" w:cs="Arial"/>
                <w:b/>
                <w:color w:val="000000"/>
                <w:spacing w:val="12"/>
                <w:sz w:val="28"/>
              </w:rPr>
            </w:pPr>
            <w:r w:rsidRPr="008E5F8B">
              <w:rPr>
                <w:rFonts w:ascii="Arial" w:hAnsi="Arial" w:cs="Arial"/>
                <w:b/>
                <w:color w:val="000000"/>
                <w:spacing w:val="12"/>
                <w:sz w:val="28"/>
              </w:rPr>
              <w:t>Nr</w:t>
            </w:r>
          </w:p>
        </w:tc>
        <w:tc>
          <w:tcPr>
            <w:tcW w:w="6662" w:type="dxa"/>
            <w:shd w:val="clear" w:color="auto" w:fill="auto"/>
            <w:vAlign w:val="center"/>
          </w:tcPr>
          <w:p w:rsidR="00A06F53" w:rsidRPr="008E5F8B" w:rsidRDefault="00A06F53" w:rsidP="009146C4">
            <w:pPr>
              <w:tabs>
                <w:tab w:val="left" w:pos="540"/>
              </w:tabs>
              <w:ind w:right="80" w:hanging="567"/>
              <w:jc w:val="center"/>
              <w:rPr>
                <w:rFonts w:ascii="Arial" w:hAnsi="Arial" w:cs="Arial"/>
                <w:b/>
                <w:color w:val="000000"/>
                <w:spacing w:val="12"/>
                <w:sz w:val="28"/>
              </w:rPr>
            </w:pPr>
            <w:r w:rsidRPr="008E5F8B">
              <w:rPr>
                <w:rFonts w:ascii="Arial" w:hAnsi="Arial" w:cs="Arial"/>
                <w:b/>
                <w:color w:val="000000"/>
                <w:spacing w:val="12"/>
                <w:sz w:val="28"/>
              </w:rPr>
              <w:t>Nazwa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06F53" w:rsidRPr="008E5F8B" w:rsidRDefault="00A06F53" w:rsidP="009146C4">
            <w:pPr>
              <w:tabs>
                <w:tab w:val="left" w:pos="540"/>
              </w:tabs>
              <w:ind w:left="-108" w:right="80" w:hanging="83"/>
              <w:jc w:val="center"/>
              <w:rPr>
                <w:rFonts w:ascii="Arial" w:hAnsi="Arial" w:cs="Arial"/>
                <w:b/>
                <w:color w:val="000000"/>
                <w:spacing w:val="12"/>
                <w:sz w:val="28"/>
              </w:rPr>
            </w:pPr>
            <w:r w:rsidRPr="008E5F8B">
              <w:rPr>
                <w:rFonts w:ascii="Arial" w:hAnsi="Arial" w:cs="Arial"/>
                <w:b/>
                <w:color w:val="000000"/>
                <w:spacing w:val="12"/>
                <w:sz w:val="28"/>
              </w:rPr>
              <w:t>Skala</w:t>
            </w:r>
          </w:p>
        </w:tc>
      </w:tr>
      <w:tr w:rsidR="00A06F53" w:rsidRPr="007E2B4E" w:rsidTr="00A06F53">
        <w:trPr>
          <w:trHeight w:val="340"/>
          <w:jc w:val="center"/>
        </w:trPr>
        <w:tc>
          <w:tcPr>
            <w:tcW w:w="1189" w:type="dxa"/>
            <w:vAlign w:val="center"/>
          </w:tcPr>
          <w:p w:rsidR="00A06F53" w:rsidRPr="00E96337" w:rsidRDefault="00A06F53" w:rsidP="009146C4">
            <w:pPr>
              <w:tabs>
                <w:tab w:val="left" w:pos="895"/>
              </w:tabs>
              <w:ind w:left="-52" w:right="80" w:hanging="120"/>
              <w:jc w:val="center"/>
              <w:rPr>
                <w:rFonts w:ascii="Arial" w:hAnsi="Arial" w:cs="Arial"/>
                <w:color w:val="000000"/>
                <w:spacing w:val="12"/>
              </w:rPr>
            </w:pPr>
            <w:r>
              <w:rPr>
                <w:rFonts w:ascii="Arial" w:hAnsi="Arial" w:cs="Arial"/>
                <w:color w:val="000000"/>
                <w:spacing w:val="12"/>
              </w:rPr>
              <w:t>K-0</w:t>
            </w:r>
            <w:r w:rsidRPr="00E96337">
              <w:rPr>
                <w:rFonts w:ascii="Arial" w:hAnsi="Arial" w:cs="Arial"/>
                <w:color w:val="000000"/>
                <w:spacing w:val="12"/>
              </w:rPr>
              <w:t>1</w:t>
            </w:r>
          </w:p>
        </w:tc>
        <w:tc>
          <w:tcPr>
            <w:tcW w:w="6662" w:type="dxa"/>
            <w:shd w:val="clear" w:color="auto" w:fill="auto"/>
            <w:vAlign w:val="center"/>
          </w:tcPr>
          <w:p w:rsidR="00A06F53" w:rsidRPr="008F3972" w:rsidRDefault="008F3972" w:rsidP="009146C4">
            <w:pPr>
              <w:tabs>
                <w:tab w:val="left" w:pos="540"/>
              </w:tabs>
              <w:ind w:left="33" w:right="80" w:hanging="56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972">
              <w:rPr>
                <w:rFonts w:ascii="Arial" w:hAnsi="Arial" w:cs="Arial"/>
                <w:sz w:val="20"/>
                <w:szCs w:val="20"/>
              </w:rPr>
              <w:t>RZUT KONSTRUKCJI DACHU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06F53" w:rsidRPr="00E96337" w:rsidRDefault="00A06F53" w:rsidP="009146C4">
            <w:pPr>
              <w:tabs>
                <w:tab w:val="left" w:pos="540"/>
              </w:tabs>
              <w:ind w:left="-108" w:right="80" w:hanging="83"/>
              <w:jc w:val="center"/>
              <w:rPr>
                <w:rFonts w:ascii="Arial" w:hAnsi="Arial" w:cs="Arial"/>
                <w:color w:val="000000"/>
                <w:spacing w:val="12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pacing w:val="12"/>
                <w:sz w:val="22"/>
                <w:szCs w:val="22"/>
              </w:rPr>
              <w:t>1:</w:t>
            </w:r>
            <w:r w:rsidR="008F3972">
              <w:rPr>
                <w:rFonts w:ascii="Arial" w:hAnsi="Arial" w:cs="Arial"/>
                <w:color w:val="000000"/>
                <w:spacing w:val="12"/>
                <w:sz w:val="22"/>
                <w:szCs w:val="22"/>
              </w:rPr>
              <w:t>100</w:t>
            </w:r>
          </w:p>
        </w:tc>
      </w:tr>
      <w:tr w:rsidR="008F3972" w:rsidRPr="007E2B4E" w:rsidTr="00A06F53">
        <w:trPr>
          <w:trHeight w:val="340"/>
          <w:jc w:val="center"/>
        </w:trPr>
        <w:tc>
          <w:tcPr>
            <w:tcW w:w="1189" w:type="dxa"/>
            <w:vAlign w:val="center"/>
          </w:tcPr>
          <w:p w:rsidR="008F3972" w:rsidRPr="00E96337" w:rsidRDefault="008F3972" w:rsidP="008F3972">
            <w:pPr>
              <w:tabs>
                <w:tab w:val="left" w:pos="895"/>
              </w:tabs>
              <w:ind w:left="-52" w:right="80" w:hanging="120"/>
              <w:jc w:val="center"/>
              <w:rPr>
                <w:rFonts w:ascii="Arial" w:hAnsi="Arial" w:cs="Arial"/>
                <w:color w:val="000000"/>
                <w:spacing w:val="12"/>
              </w:rPr>
            </w:pPr>
            <w:r>
              <w:rPr>
                <w:rFonts w:ascii="Arial" w:hAnsi="Arial" w:cs="Arial"/>
                <w:color w:val="000000"/>
                <w:spacing w:val="12"/>
              </w:rPr>
              <w:t>K-0</w:t>
            </w:r>
            <w:r w:rsidRPr="00E96337">
              <w:rPr>
                <w:rFonts w:ascii="Arial" w:hAnsi="Arial" w:cs="Arial"/>
                <w:color w:val="000000"/>
                <w:spacing w:val="12"/>
              </w:rPr>
              <w:t>2</w:t>
            </w:r>
          </w:p>
        </w:tc>
        <w:tc>
          <w:tcPr>
            <w:tcW w:w="6662" w:type="dxa"/>
            <w:shd w:val="clear" w:color="auto" w:fill="auto"/>
            <w:vAlign w:val="center"/>
          </w:tcPr>
          <w:p w:rsidR="008F3972" w:rsidRPr="00F11FC1" w:rsidRDefault="00B86169" w:rsidP="008F3972">
            <w:pPr>
              <w:tabs>
                <w:tab w:val="left" w:pos="540"/>
              </w:tabs>
              <w:ind w:left="33" w:right="80" w:hanging="56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PRZEKRÓJ A-A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F3972" w:rsidRPr="00E96337" w:rsidRDefault="008F3972" w:rsidP="008F3972">
            <w:pPr>
              <w:tabs>
                <w:tab w:val="left" w:pos="540"/>
              </w:tabs>
              <w:ind w:left="-108" w:right="80" w:hanging="83"/>
              <w:jc w:val="center"/>
              <w:rPr>
                <w:rFonts w:ascii="Arial" w:hAnsi="Arial" w:cs="Arial"/>
                <w:color w:val="000000"/>
                <w:spacing w:val="12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pacing w:val="12"/>
                <w:sz w:val="22"/>
                <w:szCs w:val="22"/>
              </w:rPr>
              <w:t>1:</w:t>
            </w:r>
            <w:r w:rsidR="00B86169">
              <w:rPr>
                <w:rFonts w:ascii="Arial" w:hAnsi="Arial" w:cs="Arial"/>
                <w:color w:val="000000"/>
                <w:spacing w:val="12"/>
                <w:sz w:val="22"/>
                <w:szCs w:val="22"/>
              </w:rPr>
              <w:t>5</w:t>
            </w:r>
            <w:r>
              <w:rPr>
                <w:rFonts w:ascii="Arial" w:hAnsi="Arial" w:cs="Arial"/>
                <w:color w:val="000000"/>
                <w:spacing w:val="12"/>
                <w:sz w:val="22"/>
                <w:szCs w:val="22"/>
              </w:rPr>
              <w:t>0</w:t>
            </w:r>
          </w:p>
        </w:tc>
      </w:tr>
      <w:tr w:rsidR="008F3972" w:rsidRPr="007E2B4E" w:rsidTr="00A06F53">
        <w:trPr>
          <w:trHeight w:val="340"/>
          <w:jc w:val="center"/>
        </w:trPr>
        <w:tc>
          <w:tcPr>
            <w:tcW w:w="1189" w:type="dxa"/>
            <w:vAlign w:val="center"/>
          </w:tcPr>
          <w:p w:rsidR="008F3972" w:rsidRPr="00E96337" w:rsidRDefault="008F3972" w:rsidP="008F3972">
            <w:pPr>
              <w:tabs>
                <w:tab w:val="left" w:pos="895"/>
              </w:tabs>
              <w:ind w:left="-52" w:right="80" w:hanging="120"/>
              <w:jc w:val="center"/>
              <w:rPr>
                <w:rFonts w:ascii="Arial" w:hAnsi="Arial" w:cs="Arial"/>
                <w:color w:val="000000"/>
                <w:spacing w:val="12"/>
              </w:rPr>
            </w:pPr>
            <w:r>
              <w:rPr>
                <w:rFonts w:ascii="Arial" w:hAnsi="Arial" w:cs="Arial"/>
                <w:color w:val="000000"/>
                <w:spacing w:val="12"/>
              </w:rPr>
              <w:t>K-0</w:t>
            </w:r>
            <w:r w:rsidRPr="00E96337">
              <w:rPr>
                <w:rFonts w:ascii="Arial" w:hAnsi="Arial" w:cs="Arial"/>
                <w:color w:val="000000"/>
                <w:spacing w:val="12"/>
              </w:rPr>
              <w:t>3</w:t>
            </w:r>
          </w:p>
        </w:tc>
        <w:tc>
          <w:tcPr>
            <w:tcW w:w="6662" w:type="dxa"/>
            <w:shd w:val="clear" w:color="auto" w:fill="auto"/>
            <w:vAlign w:val="center"/>
          </w:tcPr>
          <w:p w:rsidR="008F3972" w:rsidRPr="00F11FC1" w:rsidRDefault="00B86169" w:rsidP="008F3972">
            <w:pPr>
              <w:tabs>
                <w:tab w:val="left" w:pos="540"/>
              </w:tabs>
              <w:ind w:left="33" w:right="80" w:hanging="56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DETAL A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F3972" w:rsidRPr="00E96337" w:rsidRDefault="008F3972" w:rsidP="008F3972">
            <w:pPr>
              <w:tabs>
                <w:tab w:val="left" w:pos="540"/>
              </w:tabs>
              <w:ind w:left="-108" w:right="80" w:hanging="83"/>
              <w:jc w:val="center"/>
              <w:rPr>
                <w:rFonts w:ascii="Arial" w:hAnsi="Arial" w:cs="Arial"/>
                <w:color w:val="000000"/>
                <w:spacing w:val="12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pacing w:val="12"/>
                <w:sz w:val="22"/>
                <w:szCs w:val="22"/>
              </w:rPr>
              <w:t>1:5</w:t>
            </w:r>
          </w:p>
        </w:tc>
      </w:tr>
      <w:tr w:rsidR="008F3972" w:rsidRPr="007E2B4E" w:rsidTr="00A06F53">
        <w:trPr>
          <w:trHeight w:val="340"/>
          <w:jc w:val="center"/>
        </w:trPr>
        <w:tc>
          <w:tcPr>
            <w:tcW w:w="1189" w:type="dxa"/>
            <w:vAlign w:val="center"/>
          </w:tcPr>
          <w:p w:rsidR="008F3972" w:rsidRPr="00E96337" w:rsidRDefault="008F3972" w:rsidP="008F3972">
            <w:pPr>
              <w:tabs>
                <w:tab w:val="left" w:pos="895"/>
              </w:tabs>
              <w:ind w:left="-52" w:right="80" w:hanging="120"/>
              <w:jc w:val="center"/>
              <w:rPr>
                <w:rFonts w:ascii="Arial" w:hAnsi="Arial" w:cs="Arial"/>
                <w:color w:val="000000"/>
                <w:spacing w:val="12"/>
              </w:rPr>
            </w:pPr>
            <w:r>
              <w:rPr>
                <w:rFonts w:ascii="Arial" w:hAnsi="Arial" w:cs="Arial"/>
                <w:color w:val="000000"/>
                <w:spacing w:val="12"/>
              </w:rPr>
              <w:t>K-04</w:t>
            </w:r>
          </w:p>
        </w:tc>
        <w:tc>
          <w:tcPr>
            <w:tcW w:w="6662" w:type="dxa"/>
            <w:shd w:val="clear" w:color="auto" w:fill="auto"/>
            <w:vAlign w:val="center"/>
          </w:tcPr>
          <w:p w:rsidR="008F3972" w:rsidRPr="003A28A1" w:rsidRDefault="00B86169" w:rsidP="008F3972">
            <w:pPr>
              <w:tabs>
                <w:tab w:val="left" w:pos="540"/>
              </w:tabs>
              <w:ind w:left="33" w:right="80" w:hanging="56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  <w:szCs w:val="20"/>
              </w:rPr>
              <w:t>DETAL B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F3972" w:rsidRPr="00E96337" w:rsidRDefault="008F3972" w:rsidP="008F3972">
            <w:pPr>
              <w:tabs>
                <w:tab w:val="left" w:pos="540"/>
              </w:tabs>
              <w:ind w:left="-108" w:right="80" w:hanging="83"/>
              <w:jc w:val="center"/>
              <w:rPr>
                <w:rFonts w:ascii="Arial" w:hAnsi="Arial" w:cs="Arial"/>
                <w:color w:val="000000"/>
                <w:spacing w:val="12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pacing w:val="12"/>
                <w:sz w:val="22"/>
                <w:szCs w:val="22"/>
              </w:rPr>
              <w:t>1:5</w:t>
            </w:r>
          </w:p>
        </w:tc>
      </w:tr>
      <w:tr w:rsidR="00B86169" w:rsidRPr="007E2B4E" w:rsidTr="00A06F53">
        <w:trPr>
          <w:trHeight w:val="340"/>
          <w:jc w:val="center"/>
        </w:trPr>
        <w:tc>
          <w:tcPr>
            <w:tcW w:w="1189" w:type="dxa"/>
            <w:vAlign w:val="center"/>
          </w:tcPr>
          <w:p w:rsidR="00B86169" w:rsidRPr="00E96337" w:rsidRDefault="00B86169" w:rsidP="00B86169">
            <w:pPr>
              <w:tabs>
                <w:tab w:val="left" w:pos="895"/>
              </w:tabs>
              <w:ind w:left="-52" w:right="80" w:hanging="120"/>
              <w:jc w:val="center"/>
              <w:rPr>
                <w:rFonts w:ascii="Arial" w:hAnsi="Arial" w:cs="Arial"/>
                <w:color w:val="000000"/>
                <w:spacing w:val="12"/>
              </w:rPr>
            </w:pPr>
            <w:r>
              <w:rPr>
                <w:rFonts w:ascii="Arial" w:hAnsi="Arial" w:cs="Arial"/>
                <w:color w:val="000000"/>
                <w:spacing w:val="12"/>
              </w:rPr>
              <w:t>K-05</w:t>
            </w:r>
          </w:p>
        </w:tc>
        <w:tc>
          <w:tcPr>
            <w:tcW w:w="6662" w:type="dxa"/>
            <w:shd w:val="clear" w:color="auto" w:fill="auto"/>
            <w:vAlign w:val="center"/>
          </w:tcPr>
          <w:p w:rsidR="00B86169" w:rsidRPr="003A28A1" w:rsidRDefault="00B86169" w:rsidP="00B86169">
            <w:pPr>
              <w:tabs>
                <w:tab w:val="left" w:pos="540"/>
              </w:tabs>
              <w:ind w:left="33" w:right="80" w:hanging="56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11FC1">
              <w:rPr>
                <w:rFonts w:ascii="Arial" w:hAnsi="Arial" w:cs="Arial"/>
                <w:sz w:val="20"/>
                <w:szCs w:val="20"/>
              </w:rPr>
              <w:t>KLATKA SCHODOWA K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F11FC1">
              <w:rPr>
                <w:rFonts w:ascii="Arial" w:hAnsi="Arial" w:cs="Arial"/>
                <w:sz w:val="20"/>
                <w:szCs w:val="20"/>
              </w:rPr>
              <w:t xml:space="preserve"> - ZBROJENIE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86169" w:rsidRPr="00E96337" w:rsidRDefault="00B86169" w:rsidP="00B86169">
            <w:pPr>
              <w:tabs>
                <w:tab w:val="left" w:pos="540"/>
              </w:tabs>
              <w:ind w:left="-108" w:right="80" w:hanging="83"/>
              <w:jc w:val="center"/>
              <w:rPr>
                <w:rFonts w:ascii="Arial" w:hAnsi="Arial" w:cs="Arial"/>
                <w:color w:val="000000"/>
                <w:spacing w:val="12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pacing w:val="12"/>
                <w:sz w:val="22"/>
                <w:szCs w:val="22"/>
              </w:rPr>
              <w:t>1:25</w:t>
            </w:r>
          </w:p>
        </w:tc>
      </w:tr>
      <w:tr w:rsidR="00B86169" w:rsidRPr="007E2B4E" w:rsidTr="00A06F53">
        <w:trPr>
          <w:trHeight w:val="340"/>
          <w:jc w:val="center"/>
        </w:trPr>
        <w:tc>
          <w:tcPr>
            <w:tcW w:w="1189" w:type="dxa"/>
            <w:vAlign w:val="center"/>
          </w:tcPr>
          <w:p w:rsidR="00B86169" w:rsidRPr="00E96337" w:rsidRDefault="00B86169" w:rsidP="00B86169">
            <w:pPr>
              <w:tabs>
                <w:tab w:val="left" w:pos="895"/>
              </w:tabs>
              <w:ind w:left="-52" w:right="80" w:hanging="120"/>
              <w:jc w:val="center"/>
              <w:rPr>
                <w:rFonts w:ascii="Arial" w:hAnsi="Arial" w:cs="Arial"/>
                <w:color w:val="000000"/>
                <w:spacing w:val="12"/>
              </w:rPr>
            </w:pPr>
            <w:r>
              <w:rPr>
                <w:rFonts w:ascii="Arial" w:hAnsi="Arial" w:cs="Arial"/>
                <w:color w:val="000000"/>
                <w:spacing w:val="12"/>
              </w:rPr>
              <w:t>K-06</w:t>
            </w:r>
          </w:p>
        </w:tc>
        <w:tc>
          <w:tcPr>
            <w:tcW w:w="6662" w:type="dxa"/>
            <w:shd w:val="clear" w:color="auto" w:fill="auto"/>
            <w:vAlign w:val="center"/>
          </w:tcPr>
          <w:p w:rsidR="00B86169" w:rsidRPr="003A28A1" w:rsidRDefault="00B86169" w:rsidP="00B86169">
            <w:pPr>
              <w:tabs>
                <w:tab w:val="left" w:pos="540"/>
              </w:tabs>
              <w:ind w:left="33" w:right="80" w:hanging="56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11FC1">
              <w:rPr>
                <w:rFonts w:ascii="Arial" w:hAnsi="Arial" w:cs="Arial"/>
                <w:sz w:val="20"/>
                <w:szCs w:val="20"/>
              </w:rPr>
              <w:t>KLATKA SCHODOWA K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F11FC1">
              <w:rPr>
                <w:rFonts w:ascii="Arial" w:hAnsi="Arial" w:cs="Arial"/>
                <w:sz w:val="20"/>
                <w:szCs w:val="20"/>
              </w:rPr>
              <w:t xml:space="preserve"> - ZBROJENIE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86169" w:rsidRPr="00E96337" w:rsidRDefault="00B86169" w:rsidP="00B86169">
            <w:pPr>
              <w:tabs>
                <w:tab w:val="left" w:pos="540"/>
              </w:tabs>
              <w:ind w:left="-108" w:right="80" w:hanging="83"/>
              <w:jc w:val="center"/>
              <w:rPr>
                <w:rFonts w:ascii="Arial" w:hAnsi="Arial" w:cs="Arial"/>
                <w:color w:val="000000"/>
                <w:spacing w:val="12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pacing w:val="12"/>
                <w:sz w:val="22"/>
                <w:szCs w:val="22"/>
              </w:rPr>
              <w:t>1:25</w:t>
            </w:r>
          </w:p>
        </w:tc>
      </w:tr>
      <w:tr w:rsidR="00B86169" w:rsidRPr="007E2B4E" w:rsidTr="00A06F53">
        <w:trPr>
          <w:trHeight w:val="340"/>
          <w:jc w:val="center"/>
        </w:trPr>
        <w:tc>
          <w:tcPr>
            <w:tcW w:w="1189" w:type="dxa"/>
            <w:vAlign w:val="center"/>
          </w:tcPr>
          <w:p w:rsidR="00B86169" w:rsidRPr="00E96337" w:rsidRDefault="00B86169" w:rsidP="00B86169">
            <w:pPr>
              <w:tabs>
                <w:tab w:val="left" w:pos="895"/>
              </w:tabs>
              <w:ind w:left="-52" w:right="80" w:hanging="120"/>
              <w:jc w:val="center"/>
              <w:rPr>
                <w:rFonts w:ascii="Arial" w:hAnsi="Arial" w:cs="Arial"/>
                <w:color w:val="000000"/>
                <w:spacing w:val="12"/>
              </w:rPr>
            </w:pPr>
            <w:r>
              <w:rPr>
                <w:rFonts w:ascii="Arial" w:hAnsi="Arial" w:cs="Arial"/>
                <w:color w:val="000000"/>
                <w:spacing w:val="12"/>
              </w:rPr>
              <w:t>K-07</w:t>
            </w:r>
          </w:p>
        </w:tc>
        <w:tc>
          <w:tcPr>
            <w:tcW w:w="6662" w:type="dxa"/>
            <w:shd w:val="clear" w:color="auto" w:fill="auto"/>
            <w:vAlign w:val="center"/>
          </w:tcPr>
          <w:p w:rsidR="00B86169" w:rsidRPr="003A28A1" w:rsidRDefault="00B86169" w:rsidP="00B86169">
            <w:pPr>
              <w:tabs>
                <w:tab w:val="left" w:pos="540"/>
              </w:tabs>
              <w:ind w:left="33" w:right="80" w:hanging="56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11FC1">
              <w:rPr>
                <w:rFonts w:ascii="Arial" w:hAnsi="Arial" w:cs="Arial"/>
                <w:sz w:val="20"/>
                <w:szCs w:val="20"/>
              </w:rPr>
              <w:t>KLATKA SCHODOWA K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F11FC1">
              <w:rPr>
                <w:rFonts w:ascii="Arial" w:hAnsi="Arial" w:cs="Arial"/>
                <w:sz w:val="20"/>
                <w:szCs w:val="20"/>
              </w:rPr>
              <w:t xml:space="preserve"> - ZBROJENIE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86169" w:rsidRPr="00E96337" w:rsidRDefault="00B86169" w:rsidP="00B86169">
            <w:pPr>
              <w:tabs>
                <w:tab w:val="left" w:pos="540"/>
              </w:tabs>
              <w:ind w:left="-108" w:right="80" w:hanging="83"/>
              <w:jc w:val="center"/>
              <w:rPr>
                <w:rFonts w:ascii="Arial" w:hAnsi="Arial" w:cs="Arial"/>
                <w:color w:val="000000"/>
                <w:spacing w:val="12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pacing w:val="12"/>
                <w:sz w:val="22"/>
                <w:szCs w:val="22"/>
              </w:rPr>
              <w:t>1:25</w:t>
            </w:r>
          </w:p>
        </w:tc>
      </w:tr>
      <w:tr w:rsidR="00B86169" w:rsidRPr="00E96337" w:rsidTr="00A06F53">
        <w:trPr>
          <w:trHeight w:val="340"/>
          <w:jc w:val="center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169" w:rsidRPr="00E96337" w:rsidRDefault="00B86169" w:rsidP="00B86169">
            <w:pPr>
              <w:tabs>
                <w:tab w:val="left" w:pos="895"/>
              </w:tabs>
              <w:ind w:left="-52" w:right="80" w:hanging="120"/>
              <w:jc w:val="center"/>
              <w:rPr>
                <w:rFonts w:ascii="Arial" w:hAnsi="Arial" w:cs="Arial"/>
                <w:color w:val="000000"/>
                <w:spacing w:val="12"/>
              </w:rPr>
            </w:pPr>
            <w:r>
              <w:rPr>
                <w:rFonts w:ascii="Arial" w:hAnsi="Arial" w:cs="Arial"/>
                <w:color w:val="000000"/>
                <w:spacing w:val="12"/>
              </w:rPr>
              <w:t>K-08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169" w:rsidRPr="008E5F8B" w:rsidRDefault="00B86169" w:rsidP="00B86169">
            <w:pPr>
              <w:tabs>
                <w:tab w:val="left" w:pos="540"/>
              </w:tabs>
              <w:ind w:left="33" w:right="80" w:hanging="56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KONSTRUKCJA PODSZYBIA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169" w:rsidRPr="00E96337" w:rsidRDefault="00B86169" w:rsidP="00B86169">
            <w:pPr>
              <w:tabs>
                <w:tab w:val="left" w:pos="540"/>
              </w:tabs>
              <w:ind w:left="-108" w:right="80" w:hanging="83"/>
              <w:jc w:val="center"/>
              <w:rPr>
                <w:rFonts w:ascii="Arial" w:hAnsi="Arial" w:cs="Arial"/>
                <w:color w:val="000000"/>
                <w:spacing w:val="12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pacing w:val="12"/>
                <w:sz w:val="22"/>
                <w:szCs w:val="22"/>
              </w:rPr>
              <w:t>1:25</w:t>
            </w:r>
          </w:p>
        </w:tc>
      </w:tr>
      <w:tr w:rsidR="00B86169" w:rsidRPr="00E96337" w:rsidTr="00A06F53">
        <w:trPr>
          <w:trHeight w:val="340"/>
          <w:jc w:val="center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169" w:rsidRPr="00E96337" w:rsidRDefault="00B86169" w:rsidP="00B86169">
            <w:pPr>
              <w:tabs>
                <w:tab w:val="left" w:pos="895"/>
              </w:tabs>
              <w:ind w:left="-52" w:right="80" w:hanging="120"/>
              <w:jc w:val="center"/>
              <w:rPr>
                <w:rFonts w:ascii="Arial" w:hAnsi="Arial" w:cs="Arial"/>
                <w:color w:val="000000"/>
                <w:spacing w:val="12"/>
              </w:rPr>
            </w:pPr>
            <w:r>
              <w:rPr>
                <w:rFonts w:ascii="Arial" w:hAnsi="Arial" w:cs="Arial"/>
                <w:color w:val="000000"/>
                <w:spacing w:val="12"/>
              </w:rPr>
              <w:t>K-09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169" w:rsidRPr="008E5F8B" w:rsidRDefault="00B86169" w:rsidP="00B86169">
            <w:pPr>
              <w:tabs>
                <w:tab w:val="left" w:pos="540"/>
              </w:tabs>
              <w:ind w:left="33" w:right="80" w:hanging="56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KONSTRUKCJA SZYBU DŹWIGOWEGO CZ. 1/2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169" w:rsidRPr="00E96337" w:rsidRDefault="00B86169" w:rsidP="00B86169">
            <w:pPr>
              <w:tabs>
                <w:tab w:val="left" w:pos="540"/>
              </w:tabs>
              <w:ind w:left="-108" w:right="80" w:hanging="83"/>
              <w:jc w:val="center"/>
              <w:rPr>
                <w:rFonts w:ascii="Arial" w:hAnsi="Arial" w:cs="Arial"/>
                <w:color w:val="000000"/>
                <w:spacing w:val="12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pacing w:val="12"/>
                <w:sz w:val="22"/>
                <w:szCs w:val="22"/>
              </w:rPr>
              <w:t>1:25</w:t>
            </w:r>
          </w:p>
        </w:tc>
      </w:tr>
      <w:tr w:rsidR="00B86169" w:rsidRPr="00E96337" w:rsidTr="0087267E">
        <w:trPr>
          <w:trHeight w:val="340"/>
          <w:jc w:val="center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169" w:rsidRPr="00E96337" w:rsidRDefault="00B86169" w:rsidP="00B86169">
            <w:pPr>
              <w:tabs>
                <w:tab w:val="left" w:pos="895"/>
              </w:tabs>
              <w:ind w:left="-52" w:right="80" w:hanging="120"/>
              <w:jc w:val="center"/>
              <w:rPr>
                <w:rFonts w:ascii="Arial" w:hAnsi="Arial" w:cs="Arial"/>
                <w:color w:val="000000"/>
                <w:spacing w:val="12"/>
              </w:rPr>
            </w:pPr>
            <w:r>
              <w:rPr>
                <w:rFonts w:ascii="Arial" w:hAnsi="Arial" w:cs="Arial"/>
                <w:color w:val="000000"/>
                <w:spacing w:val="12"/>
              </w:rPr>
              <w:t>K-10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169" w:rsidRPr="008E5F8B" w:rsidRDefault="00B86169" w:rsidP="00B86169">
            <w:pPr>
              <w:tabs>
                <w:tab w:val="left" w:pos="540"/>
              </w:tabs>
              <w:ind w:left="33" w:right="80" w:hanging="56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KONSTRUKCJA SZYBU DŹWIGOWEGO CZ. 2/2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169" w:rsidRPr="00E96337" w:rsidRDefault="00B86169" w:rsidP="00B86169">
            <w:pPr>
              <w:tabs>
                <w:tab w:val="left" w:pos="540"/>
              </w:tabs>
              <w:ind w:left="-108" w:right="80" w:hanging="83"/>
              <w:jc w:val="center"/>
              <w:rPr>
                <w:rFonts w:ascii="Arial" w:hAnsi="Arial" w:cs="Arial"/>
                <w:color w:val="000000"/>
                <w:spacing w:val="12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pacing w:val="12"/>
                <w:sz w:val="22"/>
                <w:szCs w:val="22"/>
              </w:rPr>
              <w:t>1:25</w:t>
            </w:r>
          </w:p>
        </w:tc>
      </w:tr>
    </w:tbl>
    <w:p w:rsidR="00B86169" w:rsidRDefault="00B86169" w:rsidP="00B86169">
      <w:pPr>
        <w:tabs>
          <w:tab w:val="left" w:pos="426"/>
        </w:tabs>
        <w:spacing w:line="288" w:lineRule="auto"/>
        <w:ind w:right="-486"/>
        <w:rPr>
          <w:rFonts w:ascii="Arial" w:hAnsi="Arial" w:cs="Arial"/>
          <w:color w:val="000000"/>
          <w:spacing w:val="12"/>
          <w:sz w:val="28"/>
          <w:szCs w:val="28"/>
          <w:u w:val="single"/>
        </w:rPr>
      </w:pPr>
      <w:r>
        <w:rPr>
          <w:rFonts w:ascii="Arial" w:hAnsi="Arial" w:cs="Arial"/>
          <w:color w:val="000000"/>
          <w:spacing w:val="12"/>
          <w:sz w:val="28"/>
          <w:szCs w:val="28"/>
          <w:u w:val="single"/>
        </w:rPr>
        <w:t xml:space="preserve"> </w:t>
      </w:r>
    </w:p>
    <w:p w:rsidR="00AD5C42" w:rsidRDefault="00AD5C42" w:rsidP="00A13936">
      <w:pPr>
        <w:numPr>
          <w:ilvl w:val="0"/>
          <w:numId w:val="9"/>
        </w:numPr>
        <w:tabs>
          <w:tab w:val="left" w:pos="426"/>
        </w:tabs>
        <w:spacing w:line="288" w:lineRule="auto"/>
        <w:ind w:right="-486" w:hanging="1080"/>
        <w:rPr>
          <w:rFonts w:ascii="Arial" w:hAnsi="Arial" w:cs="Arial"/>
          <w:color w:val="000000"/>
          <w:spacing w:val="12"/>
          <w:sz w:val="28"/>
          <w:szCs w:val="28"/>
          <w:u w:val="single"/>
        </w:rPr>
      </w:pPr>
      <w:r w:rsidRPr="00ED0E65">
        <w:rPr>
          <w:rFonts w:ascii="Arial" w:hAnsi="Arial" w:cs="Arial"/>
          <w:color w:val="000000"/>
          <w:spacing w:val="12"/>
          <w:sz w:val="28"/>
          <w:szCs w:val="28"/>
          <w:u w:val="single"/>
        </w:rPr>
        <w:t>OPIS</w:t>
      </w:r>
      <w:r>
        <w:rPr>
          <w:rFonts w:ascii="Arial" w:hAnsi="Arial" w:cs="Arial"/>
          <w:color w:val="000000"/>
          <w:spacing w:val="12"/>
          <w:sz w:val="28"/>
          <w:szCs w:val="28"/>
          <w:u w:val="single"/>
        </w:rPr>
        <w:t xml:space="preserve"> </w:t>
      </w:r>
      <w:r w:rsidRPr="00ED0E65">
        <w:rPr>
          <w:rFonts w:ascii="Arial" w:hAnsi="Arial" w:cs="Arial"/>
          <w:color w:val="000000"/>
          <w:spacing w:val="12"/>
          <w:sz w:val="28"/>
          <w:szCs w:val="28"/>
          <w:u w:val="single"/>
        </w:rPr>
        <w:t>TECHNICZNY.</w:t>
      </w:r>
    </w:p>
    <w:p w:rsidR="002D7E50" w:rsidRDefault="002D7E50" w:rsidP="002D7E50">
      <w:pPr>
        <w:tabs>
          <w:tab w:val="left" w:pos="426"/>
        </w:tabs>
        <w:spacing w:line="288" w:lineRule="auto"/>
        <w:ind w:right="-486"/>
        <w:rPr>
          <w:rFonts w:ascii="Arial" w:hAnsi="Arial" w:cs="Arial"/>
          <w:color w:val="000000"/>
          <w:spacing w:val="12"/>
          <w:sz w:val="28"/>
          <w:szCs w:val="28"/>
          <w:u w:val="single"/>
        </w:rPr>
      </w:pPr>
    </w:p>
    <w:p w:rsidR="002D7E50" w:rsidRPr="005C3B48" w:rsidRDefault="002D7E50" w:rsidP="002D7E50">
      <w:pPr>
        <w:numPr>
          <w:ilvl w:val="0"/>
          <w:numId w:val="11"/>
        </w:numPr>
        <w:tabs>
          <w:tab w:val="left" w:pos="426"/>
        </w:tabs>
        <w:spacing w:line="360" w:lineRule="auto"/>
        <w:ind w:right="-295" w:hanging="720"/>
        <w:jc w:val="both"/>
        <w:rPr>
          <w:rFonts w:ascii="Arial" w:hAnsi="Arial" w:cs="Arial"/>
          <w:u w:val="single"/>
        </w:rPr>
      </w:pPr>
      <w:r w:rsidRPr="00260110">
        <w:rPr>
          <w:rFonts w:ascii="Arial" w:hAnsi="Arial" w:cs="Arial"/>
          <w:u w:val="single"/>
        </w:rPr>
        <w:t>P</w:t>
      </w:r>
      <w:r w:rsidR="00E17FC7">
        <w:rPr>
          <w:rFonts w:ascii="Arial" w:hAnsi="Arial" w:cs="Arial"/>
          <w:u w:val="single"/>
        </w:rPr>
        <w:t>ODSTAWA</w:t>
      </w:r>
      <w:r w:rsidRPr="00260110">
        <w:rPr>
          <w:rFonts w:ascii="Arial" w:hAnsi="Arial" w:cs="Arial"/>
          <w:u w:val="single"/>
        </w:rPr>
        <w:t xml:space="preserve"> OPRACOWANIA.</w:t>
      </w:r>
    </w:p>
    <w:p w:rsidR="002D7E50" w:rsidRPr="008A609F" w:rsidRDefault="002D7E50" w:rsidP="002D7E50">
      <w:pPr>
        <w:numPr>
          <w:ilvl w:val="0"/>
          <w:numId w:val="10"/>
        </w:numPr>
        <w:tabs>
          <w:tab w:val="left" w:pos="567"/>
        </w:tabs>
        <w:autoSpaceDE w:val="0"/>
        <w:autoSpaceDN w:val="0"/>
        <w:adjustRightInd w:val="0"/>
        <w:spacing w:line="264" w:lineRule="auto"/>
        <w:ind w:left="567" w:right="-488" w:hanging="567"/>
        <w:jc w:val="both"/>
        <w:rPr>
          <w:rFonts w:ascii="Arial" w:hAnsi="Arial" w:cs="Arial"/>
          <w:bCs/>
          <w:color w:val="000000"/>
        </w:rPr>
      </w:pPr>
      <w:r w:rsidRPr="006D40C3">
        <w:rPr>
          <w:rFonts w:ascii="Arial" w:hAnsi="Arial" w:cs="Arial"/>
        </w:rPr>
        <w:t xml:space="preserve">Umowa </w:t>
      </w:r>
      <w:r w:rsidRPr="008A609F">
        <w:rPr>
          <w:rFonts w:ascii="Arial" w:hAnsi="Arial" w:cs="Arial"/>
        </w:rPr>
        <w:t xml:space="preserve">Nr </w:t>
      </w:r>
      <w:r>
        <w:rPr>
          <w:rFonts w:ascii="Arial" w:hAnsi="Arial" w:cs="Arial"/>
        </w:rPr>
        <w:t>424</w:t>
      </w:r>
      <w:r w:rsidRPr="008A609F">
        <w:rPr>
          <w:rFonts w:ascii="Arial" w:hAnsi="Arial" w:cs="Arial"/>
        </w:rPr>
        <w:t xml:space="preserve">/2018 zawarta w dniu </w:t>
      </w:r>
      <w:r>
        <w:rPr>
          <w:rFonts w:ascii="Arial" w:hAnsi="Arial" w:cs="Arial"/>
        </w:rPr>
        <w:t>30</w:t>
      </w:r>
      <w:r w:rsidRPr="008A609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październik</w:t>
      </w:r>
      <w:r w:rsidRPr="008A609F">
        <w:rPr>
          <w:rFonts w:ascii="Arial" w:hAnsi="Arial" w:cs="Arial"/>
        </w:rPr>
        <w:t>a</w:t>
      </w:r>
      <w:r>
        <w:rPr>
          <w:rFonts w:ascii="Arial" w:hAnsi="Arial" w:cs="Arial"/>
        </w:rPr>
        <w:t xml:space="preserve"> </w:t>
      </w:r>
      <w:r w:rsidRPr="008A609F">
        <w:rPr>
          <w:rFonts w:ascii="Arial" w:hAnsi="Arial" w:cs="Arial"/>
        </w:rPr>
        <w:t>2018 r.</w:t>
      </w:r>
    </w:p>
    <w:p w:rsidR="002D7E50" w:rsidRDefault="002D7E50" w:rsidP="002D7E50">
      <w:pPr>
        <w:numPr>
          <w:ilvl w:val="0"/>
          <w:numId w:val="10"/>
        </w:numPr>
        <w:tabs>
          <w:tab w:val="left" w:pos="567"/>
        </w:tabs>
        <w:spacing w:line="264" w:lineRule="auto"/>
        <w:ind w:left="567" w:right="-488" w:hanging="567"/>
        <w:jc w:val="both"/>
        <w:rPr>
          <w:rFonts w:ascii="Arial" w:hAnsi="Arial" w:cs="Arial"/>
        </w:rPr>
      </w:pPr>
      <w:r w:rsidRPr="008A609F">
        <w:rPr>
          <w:rFonts w:ascii="Arial" w:hAnsi="Arial" w:cs="Arial"/>
        </w:rPr>
        <w:t>Specyfikacja Istotnych Warunków Zamówienia CRZP/</w:t>
      </w:r>
      <w:r>
        <w:rPr>
          <w:rFonts w:ascii="Arial" w:hAnsi="Arial" w:cs="Arial"/>
        </w:rPr>
        <w:t>112</w:t>
      </w:r>
      <w:r w:rsidRPr="008A609F">
        <w:rPr>
          <w:rFonts w:ascii="Arial" w:hAnsi="Arial" w:cs="Arial"/>
        </w:rPr>
        <w:t xml:space="preserve">/2018/AEZ z dnia </w:t>
      </w:r>
      <w:r>
        <w:rPr>
          <w:rFonts w:ascii="Arial" w:hAnsi="Arial" w:cs="Arial"/>
        </w:rPr>
        <w:t xml:space="preserve">                  9</w:t>
      </w:r>
      <w:r w:rsidRPr="008A609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października</w:t>
      </w:r>
      <w:r w:rsidRPr="008A609F">
        <w:rPr>
          <w:rFonts w:ascii="Arial" w:hAnsi="Arial" w:cs="Arial"/>
        </w:rPr>
        <w:t xml:space="preserve"> 2018 r.</w:t>
      </w:r>
    </w:p>
    <w:p w:rsidR="002D7E50" w:rsidRPr="00162A8F" w:rsidRDefault="002D7E50" w:rsidP="002D7E50">
      <w:pPr>
        <w:numPr>
          <w:ilvl w:val="0"/>
          <w:numId w:val="10"/>
        </w:numPr>
        <w:tabs>
          <w:tab w:val="left" w:pos="567"/>
        </w:tabs>
        <w:spacing w:line="264" w:lineRule="auto"/>
        <w:ind w:left="567" w:right="-488" w:hanging="567"/>
        <w:jc w:val="both"/>
        <w:rPr>
          <w:rFonts w:ascii="Arial" w:hAnsi="Arial" w:cs="Arial"/>
        </w:rPr>
      </w:pPr>
      <w:r w:rsidRPr="00162A8F">
        <w:rPr>
          <w:rFonts w:ascii="Arial" w:hAnsi="Arial" w:cs="Arial"/>
        </w:rPr>
        <w:t>Uchwała Nr VIIK/XLVII/556/2018 Rady Miasta Wejherowa z dnia 11 września             201</w:t>
      </w:r>
      <w:r>
        <w:rPr>
          <w:rFonts w:ascii="Arial" w:hAnsi="Arial" w:cs="Arial"/>
        </w:rPr>
        <w:t>8</w:t>
      </w:r>
      <w:r w:rsidRPr="00162A8F">
        <w:rPr>
          <w:rFonts w:ascii="Arial" w:hAnsi="Arial" w:cs="Arial"/>
        </w:rPr>
        <w:t xml:space="preserve"> r. w sprawie uchwalenia zmiany miejscowego planu zagospodarowania przestrzennego fragmentu miasta Wejherowa pomiędzy ulicami Sobieskiego, 3 Maja i Strzelecką oraz Parkiem Kaszubskim (Dz. Urz. Województwa Pomorskiego z dnia 16 października 2018 r. poz. 3896).  </w:t>
      </w:r>
    </w:p>
    <w:p w:rsidR="002D7E50" w:rsidRPr="004F2D19" w:rsidRDefault="002D7E50" w:rsidP="002D7E50">
      <w:pPr>
        <w:numPr>
          <w:ilvl w:val="0"/>
          <w:numId w:val="10"/>
        </w:numPr>
        <w:tabs>
          <w:tab w:val="left" w:pos="567"/>
        </w:tabs>
        <w:spacing w:line="264" w:lineRule="auto"/>
        <w:ind w:left="567" w:right="-488" w:hanging="567"/>
        <w:jc w:val="both"/>
        <w:rPr>
          <w:rFonts w:ascii="Arial" w:hAnsi="Arial" w:cs="Arial"/>
        </w:rPr>
      </w:pPr>
      <w:r w:rsidRPr="004F2D19">
        <w:rPr>
          <w:rFonts w:ascii="Arial" w:hAnsi="Arial" w:cs="Arial"/>
        </w:rPr>
        <w:t xml:space="preserve">Wytyczne konserwatorskie MKZ.4125.168.2018 z dnia 27 sierpnia 2018 r. wydane przez Miejskiego Konserwatora Zabytków.  </w:t>
      </w:r>
    </w:p>
    <w:p w:rsidR="002D7E50" w:rsidRPr="003E649E" w:rsidRDefault="002D7E50" w:rsidP="002D7E50">
      <w:pPr>
        <w:numPr>
          <w:ilvl w:val="0"/>
          <w:numId w:val="10"/>
        </w:numPr>
        <w:tabs>
          <w:tab w:val="left" w:pos="567"/>
        </w:tabs>
        <w:spacing w:line="264" w:lineRule="auto"/>
        <w:ind w:left="567" w:right="-488" w:hanging="567"/>
        <w:jc w:val="both"/>
        <w:rPr>
          <w:rFonts w:ascii="Arial" w:hAnsi="Arial" w:cs="Arial"/>
        </w:rPr>
      </w:pPr>
      <w:r w:rsidRPr="004F2D19">
        <w:rPr>
          <w:rFonts w:ascii="Arial" w:hAnsi="Arial" w:cs="Arial"/>
          <w:spacing w:val="-2"/>
        </w:rPr>
        <w:t>Inwentaryzacja budowlana budynku Starostwa Powiatowego w Wejherowie wyk</w:t>
      </w:r>
      <w:r w:rsidRPr="004F2D19">
        <w:rPr>
          <w:rFonts w:ascii="Arial" w:hAnsi="Arial" w:cs="Arial"/>
          <w:spacing w:val="-2"/>
        </w:rPr>
        <w:t>o</w:t>
      </w:r>
      <w:r w:rsidRPr="004F2D19">
        <w:rPr>
          <w:rFonts w:ascii="Arial" w:hAnsi="Arial" w:cs="Arial"/>
          <w:spacing w:val="-2"/>
        </w:rPr>
        <w:t>nana przez WEGNER Nadzory i Projekty Budowlane</w:t>
      </w:r>
      <w:r w:rsidRPr="00997F88">
        <w:rPr>
          <w:rFonts w:ascii="Arial" w:hAnsi="Arial" w:cs="Arial"/>
          <w:spacing w:val="-2"/>
        </w:rPr>
        <w:t xml:space="preserve"> z Rumi w październiku 2016 r</w:t>
      </w:r>
      <w:r>
        <w:rPr>
          <w:rFonts w:ascii="Arial" w:hAnsi="Arial" w:cs="Arial"/>
        </w:rPr>
        <w:t xml:space="preserve">. – opracowanie Stanisław Wegner. </w:t>
      </w:r>
    </w:p>
    <w:p w:rsidR="002D7E50" w:rsidRPr="006B4118" w:rsidRDefault="002D7E50" w:rsidP="002D7E50">
      <w:pPr>
        <w:numPr>
          <w:ilvl w:val="0"/>
          <w:numId w:val="10"/>
        </w:numPr>
        <w:tabs>
          <w:tab w:val="left" w:pos="567"/>
        </w:tabs>
        <w:spacing w:line="264" w:lineRule="auto"/>
        <w:ind w:left="567" w:right="-486" w:hanging="567"/>
        <w:jc w:val="both"/>
        <w:rPr>
          <w:rFonts w:ascii="Arial" w:hAnsi="Arial" w:cs="Arial"/>
        </w:rPr>
      </w:pPr>
      <w:r w:rsidRPr="00997F88">
        <w:rPr>
          <w:rFonts w:ascii="Arial" w:hAnsi="Arial" w:cs="Arial"/>
          <w:spacing w:val="-1"/>
        </w:rPr>
        <w:t>Projekt nadbudowy budynku Starostwa Powiatowego w Wejherowie</w:t>
      </w:r>
      <w:r>
        <w:rPr>
          <w:rFonts w:ascii="Arial" w:hAnsi="Arial" w:cs="Arial"/>
          <w:spacing w:val="-1"/>
        </w:rPr>
        <w:t xml:space="preserve"> wykonany przez Przedsiębiorstwo Projektowo-Realizacyjne „Oś” z Sopotu w marcu 2008 r. – Orzeczenie techniczne-konstrukcyjne – projektant inż. Jacek Zagrodzki.   </w:t>
      </w:r>
      <w:r>
        <w:rPr>
          <w:rFonts w:ascii="Arial" w:hAnsi="Arial" w:cs="Arial"/>
        </w:rPr>
        <w:t xml:space="preserve"> </w:t>
      </w:r>
    </w:p>
    <w:p w:rsidR="002D7E50" w:rsidRDefault="002D7E50" w:rsidP="002D7E50">
      <w:pPr>
        <w:numPr>
          <w:ilvl w:val="0"/>
          <w:numId w:val="10"/>
        </w:numPr>
        <w:tabs>
          <w:tab w:val="left" w:pos="567"/>
        </w:tabs>
        <w:spacing w:line="264" w:lineRule="auto"/>
        <w:ind w:left="567" w:right="-486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Projekt budowlany poprzedzający wykonanie dokumentacji wykonawczej.  </w:t>
      </w:r>
    </w:p>
    <w:p w:rsidR="002D7E50" w:rsidRDefault="002D7E50" w:rsidP="002D7E50">
      <w:pPr>
        <w:numPr>
          <w:ilvl w:val="0"/>
          <w:numId w:val="10"/>
        </w:numPr>
        <w:spacing w:line="264" w:lineRule="auto"/>
        <w:ind w:left="567" w:right="-488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Ekspertyza techniczna autorstwa rzeczoznawcy ds. zabezpieczeń ppoż. mgr K</w:t>
      </w:r>
      <w:r>
        <w:rPr>
          <w:rFonts w:ascii="Arial" w:hAnsi="Arial" w:cs="Arial"/>
        </w:rPr>
        <w:t>a</w:t>
      </w:r>
      <w:r>
        <w:rPr>
          <w:rFonts w:ascii="Arial" w:hAnsi="Arial" w:cs="Arial"/>
        </w:rPr>
        <w:t xml:space="preserve">zimierza Grubbę oraz rzeczoznawcę budowlanego dr inż. arch. Stefana </w:t>
      </w:r>
      <w:proofErr w:type="spellStart"/>
      <w:r>
        <w:rPr>
          <w:rFonts w:ascii="Arial" w:hAnsi="Arial" w:cs="Arial"/>
        </w:rPr>
        <w:t>Niewite</w:t>
      </w:r>
      <w:r>
        <w:rPr>
          <w:rFonts w:ascii="Arial" w:hAnsi="Arial" w:cs="Arial"/>
        </w:rPr>
        <w:t>c</w:t>
      </w:r>
      <w:r>
        <w:rPr>
          <w:rFonts w:ascii="Arial" w:hAnsi="Arial" w:cs="Arial"/>
        </w:rPr>
        <w:t>kiego</w:t>
      </w:r>
      <w:proofErr w:type="spellEnd"/>
      <w:r>
        <w:rPr>
          <w:rFonts w:ascii="Arial" w:hAnsi="Arial" w:cs="Arial"/>
        </w:rPr>
        <w:t xml:space="preserve"> wykonana w listopadzie 2018 r. </w:t>
      </w:r>
    </w:p>
    <w:p w:rsidR="002D7E50" w:rsidRDefault="002D7E50" w:rsidP="002D7E50">
      <w:pPr>
        <w:numPr>
          <w:ilvl w:val="0"/>
          <w:numId w:val="10"/>
        </w:numPr>
        <w:tabs>
          <w:tab w:val="left" w:pos="567"/>
          <w:tab w:val="left" w:pos="709"/>
          <w:tab w:val="left" w:pos="9180"/>
        </w:tabs>
        <w:spacing w:line="264" w:lineRule="auto"/>
        <w:ind w:left="567" w:right="-295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Postanowienie Pomorskiego Komendanta Wojewódzkiego Państwowej Straży Pożarnej WZ.5595.304.4.2018.AL z dnia 6 lutego 2019 r. dotyczące zgody na zastosowanie rozwiązań zamiennych w stosunku do wymagań określonych w przepisach. </w:t>
      </w:r>
    </w:p>
    <w:p w:rsidR="002D7E50" w:rsidRPr="008A609F" w:rsidRDefault="002D7E50" w:rsidP="002D7E50">
      <w:pPr>
        <w:numPr>
          <w:ilvl w:val="0"/>
          <w:numId w:val="10"/>
        </w:numPr>
        <w:spacing w:line="264" w:lineRule="auto"/>
        <w:ind w:left="567" w:right="-488" w:hanging="567"/>
        <w:jc w:val="both"/>
        <w:rPr>
          <w:rFonts w:ascii="Arial" w:hAnsi="Arial" w:cs="Arial"/>
        </w:rPr>
      </w:pPr>
      <w:r w:rsidRPr="008A609F">
        <w:rPr>
          <w:rFonts w:ascii="Arial" w:hAnsi="Arial" w:cs="Arial"/>
        </w:rPr>
        <w:t xml:space="preserve">Oględziny stanu istniejącego i dodatkowe pomiary inwentaryzacyjne wykonane dalmierzem laserowym i zwijaną miarką metalową długości </w:t>
      </w:r>
      <w:smartTag w:uri="urn:schemas-microsoft-com:office:smarttags" w:element="metricconverter">
        <w:smartTagPr>
          <w:attr w:name="ProductID" w:val="5 m"/>
        </w:smartTagPr>
        <w:r w:rsidRPr="008A609F">
          <w:rPr>
            <w:rFonts w:ascii="Arial" w:hAnsi="Arial" w:cs="Arial"/>
          </w:rPr>
          <w:t>5 m</w:t>
        </w:r>
      </w:smartTag>
      <w:r w:rsidRPr="008A609F">
        <w:rPr>
          <w:rFonts w:ascii="Arial" w:hAnsi="Arial" w:cs="Arial"/>
        </w:rPr>
        <w:t>.</w:t>
      </w:r>
    </w:p>
    <w:p w:rsidR="009A1461" w:rsidRPr="00813FE9" w:rsidRDefault="002D7E50" w:rsidP="009A1461">
      <w:pPr>
        <w:numPr>
          <w:ilvl w:val="0"/>
          <w:numId w:val="10"/>
        </w:numPr>
        <w:tabs>
          <w:tab w:val="left" w:pos="567"/>
        </w:tabs>
        <w:spacing w:line="264" w:lineRule="auto"/>
        <w:ind w:left="567" w:right="-488" w:hanging="567"/>
        <w:jc w:val="both"/>
        <w:rPr>
          <w:rFonts w:ascii="Arial" w:hAnsi="Arial" w:cs="Arial"/>
        </w:rPr>
      </w:pPr>
      <w:r w:rsidRPr="008A609F">
        <w:rPr>
          <w:rFonts w:ascii="Arial" w:hAnsi="Arial" w:cs="Arial"/>
        </w:rPr>
        <w:lastRenderedPageBreak/>
        <w:t xml:space="preserve">Obowiązujące akty prawne, przepisy i normy, w tym w szczególności: </w:t>
      </w:r>
    </w:p>
    <w:p w:rsidR="009A1461" w:rsidRPr="00756A25" w:rsidRDefault="009A1461" w:rsidP="009A1461">
      <w:pPr>
        <w:numPr>
          <w:ilvl w:val="0"/>
          <w:numId w:val="17"/>
        </w:numPr>
        <w:tabs>
          <w:tab w:val="left" w:pos="426"/>
          <w:tab w:val="left" w:pos="567"/>
        </w:tabs>
        <w:spacing w:line="264" w:lineRule="auto"/>
        <w:ind w:left="426" w:right="-142" w:hanging="426"/>
        <w:jc w:val="both"/>
        <w:rPr>
          <w:rStyle w:val="h2"/>
          <w:rFonts w:ascii="Arial" w:hAnsi="Arial" w:cs="Arial"/>
        </w:rPr>
      </w:pPr>
      <w:r w:rsidRPr="00756A25">
        <w:rPr>
          <w:rFonts w:ascii="Arial" w:hAnsi="Arial" w:cs="Arial"/>
          <w:lang w:eastAsia="ar-SA"/>
        </w:rPr>
        <w:t>Ustaw</w:t>
      </w:r>
      <w:r>
        <w:rPr>
          <w:rFonts w:ascii="Arial" w:hAnsi="Arial" w:cs="Arial"/>
          <w:lang w:eastAsia="ar-SA"/>
        </w:rPr>
        <w:t>a</w:t>
      </w:r>
      <w:r w:rsidRPr="00756A25">
        <w:rPr>
          <w:rFonts w:ascii="Arial" w:hAnsi="Arial" w:cs="Arial"/>
          <w:lang w:eastAsia="ar-SA"/>
        </w:rPr>
        <w:t xml:space="preserve"> z dnia 7 lipca 1994 r. </w:t>
      </w:r>
      <w:r w:rsidRPr="00756A25">
        <w:rPr>
          <w:rFonts w:ascii="Arial" w:hAnsi="Arial" w:cs="Arial"/>
          <w:i/>
          <w:iCs/>
          <w:lang w:eastAsia="ar-SA"/>
        </w:rPr>
        <w:t>Prawo budowlane</w:t>
      </w:r>
      <w:r w:rsidRPr="00756A25">
        <w:rPr>
          <w:rFonts w:ascii="Arial" w:hAnsi="Arial" w:cs="Arial"/>
          <w:lang w:eastAsia="ar-SA"/>
        </w:rPr>
        <w:t xml:space="preserve"> </w:t>
      </w:r>
      <w:r w:rsidRPr="00756A25">
        <w:rPr>
          <w:rStyle w:val="h2"/>
          <w:rFonts w:ascii="Arial" w:hAnsi="Arial" w:cs="Arial"/>
        </w:rPr>
        <w:t>(tekst jednolity Dz. U. 201</w:t>
      </w:r>
      <w:r>
        <w:rPr>
          <w:rStyle w:val="h2"/>
          <w:rFonts w:ascii="Arial" w:hAnsi="Arial" w:cs="Arial"/>
        </w:rPr>
        <w:t>9.</w:t>
      </w:r>
      <w:r w:rsidRPr="00756A25">
        <w:rPr>
          <w:rStyle w:val="h2"/>
          <w:rFonts w:ascii="Arial" w:hAnsi="Arial" w:cs="Arial"/>
        </w:rPr>
        <w:t xml:space="preserve"> poz. 1</w:t>
      </w:r>
      <w:r>
        <w:rPr>
          <w:rStyle w:val="h2"/>
          <w:rFonts w:ascii="Arial" w:hAnsi="Arial" w:cs="Arial"/>
        </w:rPr>
        <w:t>186</w:t>
      </w:r>
      <w:r w:rsidRPr="00756A25">
        <w:rPr>
          <w:rFonts w:ascii="Arial" w:hAnsi="Arial" w:cs="Arial"/>
        </w:rPr>
        <w:t>).</w:t>
      </w:r>
    </w:p>
    <w:p w:rsidR="009A1461" w:rsidRPr="00135FCA" w:rsidRDefault="009A1461" w:rsidP="009A1461">
      <w:pPr>
        <w:numPr>
          <w:ilvl w:val="0"/>
          <w:numId w:val="17"/>
        </w:numPr>
        <w:tabs>
          <w:tab w:val="left" w:pos="426"/>
          <w:tab w:val="left" w:pos="567"/>
          <w:tab w:val="left" w:pos="851"/>
        </w:tabs>
        <w:spacing w:line="264" w:lineRule="auto"/>
        <w:ind w:left="426" w:right="-142" w:hanging="426"/>
        <w:jc w:val="both"/>
        <w:rPr>
          <w:rFonts w:ascii="Arial" w:hAnsi="Arial" w:cs="Arial"/>
        </w:rPr>
      </w:pPr>
      <w:r w:rsidRPr="00135FCA">
        <w:rPr>
          <w:rFonts w:ascii="Arial" w:hAnsi="Arial" w:cs="Arial"/>
        </w:rPr>
        <w:t xml:space="preserve">Rozporządzenie Ministra Infrastruktury z dnia 12 kwietnia 2002 r. w sprawie </w:t>
      </w:r>
      <w:r w:rsidRPr="00756A25">
        <w:rPr>
          <w:rFonts w:ascii="Arial" w:hAnsi="Arial" w:cs="Arial"/>
          <w:i/>
        </w:rPr>
        <w:t>w</w:t>
      </w:r>
      <w:r w:rsidRPr="00756A25">
        <w:rPr>
          <w:rFonts w:ascii="Arial" w:hAnsi="Arial" w:cs="Arial"/>
          <w:i/>
        </w:rPr>
        <w:t>a</w:t>
      </w:r>
      <w:r w:rsidRPr="00756A25">
        <w:rPr>
          <w:rFonts w:ascii="Arial" w:hAnsi="Arial" w:cs="Arial"/>
          <w:i/>
        </w:rPr>
        <w:t>runków technicznych, jakim powinny odpowiadać budynki i ich usytuowanie</w:t>
      </w:r>
      <w:r w:rsidRPr="00135FCA">
        <w:rPr>
          <w:rFonts w:ascii="Arial" w:hAnsi="Arial" w:cs="Arial"/>
        </w:rPr>
        <w:t xml:space="preserve"> (</w:t>
      </w:r>
      <w:r>
        <w:rPr>
          <w:rStyle w:val="h2"/>
          <w:rFonts w:ascii="Arial" w:hAnsi="Arial" w:cs="Arial"/>
        </w:rPr>
        <w:t>tekst jednolity</w:t>
      </w:r>
      <w:r w:rsidRPr="00135FCA">
        <w:rPr>
          <w:rFonts w:ascii="Arial" w:hAnsi="Arial" w:cs="Arial"/>
        </w:rPr>
        <w:t xml:space="preserve"> Dz. U. 2015, poz. 1422 z późniejszymi zmianami).</w:t>
      </w:r>
    </w:p>
    <w:p w:rsidR="009A1461" w:rsidRDefault="009A1461" w:rsidP="00A06F53">
      <w:pPr>
        <w:numPr>
          <w:ilvl w:val="0"/>
          <w:numId w:val="17"/>
        </w:numPr>
        <w:tabs>
          <w:tab w:val="left" w:pos="426"/>
          <w:tab w:val="left" w:pos="567"/>
          <w:tab w:val="left" w:pos="851"/>
          <w:tab w:val="center" w:pos="4896"/>
          <w:tab w:val="right" w:pos="9432"/>
        </w:tabs>
        <w:suppressAutoHyphens/>
        <w:spacing w:line="264" w:lineRule="auto"/>
        <w:ind w:left="426" w:right="-142" w:hanging="426"/>
        <w:jc w:val="both"/>
        <w:rPr>
          <w:rFonts w:ascii="Arial" w:hAnsi="Arial" w:cs="Arial"/>
        </w:rPr>
      </w:pPr>
      <w:r w:rsidRPr="00135FCA">
        <w:rPr>
          <w:rFonts w:ascii="Arial" w:hAnsi="Arial" w:cs="Arial"/>
        </w:rPr>
        <w:t xml:space="preserve">Rozporządzenie Ministra Transportu, Budownictwa i Gospodarki Morskiej                   z dnia 25 kwietnia 2012 r. </w:t>
      </w:r>
      <w:r w:rsidRPr="00756A25">
        <w:rPr>
          <w:rFonts w:ascii="Arial" w:hAnsi="Arial" w:cs="Arial"/>
          <w:i/>
        </w:rPr>
        <w:t>w sprawie szczegółowego zakresu i formy projektu budowlanego</w:t>
      </w:r>
      <w:r w:rsidRPr="00135FCA">
        <w:rPr>
          <w:rFonts w:ascii="Arial" w:hAnsi="Arial" w:cs="Arial"/>
        </w:rPr>
        <w:t xml:space="preserve"> (</w:t>
      </w:r>
      <w:r>
        <w:rPr>
          <w:rFonts w:ascii="Arial" w:hAnsi="Arial" w:cs="Arial"/>
        </w:rPr>
        <w:t xml:space="preserve">tekst jednolity </w:t>
      </w:r>
      <w:r w:rsidRPr="00135FCA">
        <w:rPr>
          <w:rFonts w:ascii="Arial" w:hAnsi="Arial" w:cs="Arial"/>
        </w:rPr>
        <w:t xml:space="preserve">Dz. U. </w:t>
      </w:r>
      <w:r>
        <w:rPr>
          <w:rFonts w:ascii="Arial" w:hAnsi="Arial" w:cs="Arial"/>
        </w:rPr>
        <w:t xml:space="preserve">z </w:t>
      </w:r>
      <w:r w:rsidRPr="00135FCA">
        <w:rPr>
          <w:rFonts w:ascii="Arial" w:hAnsi="Arial" w:cs="Arial"/>
        </w:rPr>
        <w:t>201</w:t>
      </w:r>
      <w:r>
        <w:rPr>
          <w:rFonts w:ascii="Arial" w:hAnsi="Arial" w:cs="Arial"/>
        </w:rPr>
        <w:t>5 r.</w:t>
      </w:r>
      <w:r w:rsidRPr="00135FCA">
        <w:rPr>
          <w:rFonts w:ascii="Arial" w:hAnsi="Arial" w:cs="Arial"/>
        </w:rPr>
        <w:t xml:space="preserve"> poz. </w:t>
      </w:r>
      <w:r>
        <w:rPr>
          <w:rFonts w:ascii="Arial" w:hAnsi="Arial" w:cs="Arial"/>
        </w:rPr>
        <w:t>1554</w:t>
      </w:r>
      <w:r w:rsidRPr="00135FCA">
        <w:rPr>
          <w:rFonts w:ascii="Arial" w:hAnsi="Arial" w:cs="Arial"/>
        </w:rPr>
        <w:t>).</w:t>
      </w:r>
    </w:p>
    <w:p w:rsidR="000817B0" w:rsidRPr="00A06F53" w:rsidRDefault="000817B0" w:rsidP="000817B0">
      <w:pPr>
        <w:tabs>
          <w:tab w:val="left" w:pos="426"/>
          <w:tab w:val="left" w:pos="567"/>
          <w:tab w:val="left" w:pos="851"/>
          <w:tab w:val="center" w:pos="4896"/>
          <w:tab w:val="right" w:pos="9432"/>
        </w:tabs>
        <w:suppressAutoHyphens/>
        <w:spacing w:line="264" w:lineRule="auto"/>
        <w:ind w:left="426" w:right="-142"/>
        <w:jc w:val="both"/>
        <w:rPr>
          <w:rFonts w:ascii="Arial" w:hAnsi="Arial" w:cs="Arial"/>
        </w:rPr>
      </w:pPr>
    </w:p>
    <w:p w:rsidR="00AD5C42" w:rsidRPr="00774F17" w:rsidRDefault="00AD5C42" w:rsidP="002D7E50">
      <w:pPr>
        <w:numPr>
          <w:ilvl w:val="0"/>
          <w:numId w:val="13"/>
        </w:numPr>
        <w:tabs>
          <w:tab w:val="left" w:pos="426"/>
        </w:tabs>
        <w:suppressAutoHyphens/>
        <w:spacing w:before="120" w:after="120" w:line="264" w:lineRule="auto"/>
        <w:ind w:right="-266" w:hanging="1080"/>
        <w:jc w:val="both"/>
        <w:rPr>
          <w:rFonts w:ascii="Arial" w:hAnsi="Arial" w:cs="Arial"/>
          <w:u w:val="single"/>
        </w:rPr>
      </w:pPr>
      <w:r w:rsidRPr="00774F17">
        <w:rPr>
          <w:rFonts w:ascii="Arial" w:hAnsi="Arial" w:cs="Arial"/>
          <w:u w:val="single"/>
        </w:rPr>
        <w:t>PRZEDMIOT OPRACOWANIA.</w:t>
      </w:r>
    </w:p>
    <w:p w:rsidR="00AD5C42" w:rsidRDefault="00AD5C42" w:rsidP="002D7E50">
      <w:pPr>
        <w:tabs>
          <w:tab w:val="left" w:pos="426"/>
          <w:tab w:val="num" w:pos="480"/>
          <w:tab w:val="left" w:pos="644"/>
        </w:tabs>
        <w:spacing w:line="264" w:lineRule="auto"/>
        <w:ind w:right="-266" w:firstLine="425"/>
        <w:jc w:val="both"/>
        <w:rPr>
          <w:rFonts w:ascii="Arial" w:hAnsi="Arial" w:cs="Arial"/>
          <w:bCs/>
        </w:rPr>
      </w:pPr>
      <w:r w:rsidRPr="00774F17">
        <w:rPr>
          <w:rFonts w:ascii="Arial" w:eastAsia="Calibri" w:hAnsi="Arial" w:cs="Arial"/>
        </w:rPr>
        <w:t xml:space="preserve">Przedmiotem </w:t>
      </w:r>
      <w:r>
        <w:rPr>
          <w:rFonts w:ascii="Arial" w:eastAsia="Calibri" w:hAnsi="Arial" w:cs="Arial"/>
        </w:rPr>
        <w:t>opracowania</w:t>
      </w:r>
      <w:r w:rsidRPr="00774F17">
        <w:rPr>
          <w:rFonts w:ascii="Arial" w:eastAsia="Calibri" w:hAnsi="Arial" w:cs="Arial"/>
        </w:rPr>
        <w:t xml:space="preserve"> </w:t>
      </w:r>
      <w:r w:rsidR="00813FE9">
        <w:rPr>
          <w:rFonts w:ascii="Arial" w:eastAsia="Calibri" w:hAnsi="Arial" w:cs="Arial"/>
        </w:rPr>
        <w:t xml:space="preserve">jest projekt wykonawczy konstrukcyjny </w:t>
      </w:r>
      <w:r w:rsidRPr="00774F17">
        <w:rPr>
          <w:rFonts w:ascii="Arial" w:eastAsia="Calibri" w:hAnsi="Arial" w:cs="Arial"/>
        </w:rPr>
        <w:t xml:space="preserve">nadbudowy, </w:t>
      </w:r>
      <w:r w:rsidRPr="00774F17">
        <w:rPr>
          <w:rFonts w:ascii="Arial" w:eastAsia="Arial Unicode MS" w:hAnsi="Arial" w:cs="Arial"/>
          <w:bCs/>
        </w:rPr>
        <w:t>b</w:t>
      </w:r>
      <w:r w:rsidRPr="00774F17">
        <w:rPr>
          <w:rFonts w:ascii="Arial" w:hAnsi="Arial" w:cs="Arial"/>
        </w:rPr>
        <w:t xml:space="preserve">udynku Starostwa Powiatowego w Wejherowie przy ul. 3-go Maja 4 na działce </w:t>
      </w:r>
      <w:r>
        <w:rPr>
          <w:rFonts w:ascii="Arial" w:hAnsi="Arial" w:cs="Arial"/>
        </w:rPr>
        <w:t xml:space="preserve">                </w:t>
      </w:r>
      <w:r w:rsidRPr="00774F17">
        <w:rPr>
          <w:rFonts w:ascii="Arial" w:hAnsi="Arial" w:cs="Arial"/>
        </w:rPr>
        <w:t>nr 224/9, obręb 16</w:t>
      </w:r>
      <w:r w:rsidRPr="00774F17">
        <w:rPr>
          <w:rFonts w:ascii="Arial" w:hAnsi="Arial" w:cs="Arial"/>
          <w:bCs/>
        </w:rPr>
        <w:t>.</w:t>
      </w:r>
    </w:p>
    <w:p w:rsidR="000817B0" w:rsidRDefault="000817B0" w:rsidP="002D7E50">
      <w:pPr>
        <w:tabs>
          <w:tab w:val="left" w:pos="426"/>
          <w:tab w:val="num" w:pos="480"/>
          <w:tab w:val="left" w:pos="644"/>
        </w:tabs>
        <w:spacing w:line="264" w:lineRule="auto"/>
        <w:ind w:right="-266" w:firstLine="425"/>
        <w:jc w:val="both"/>
        <w:rPr>
          <w:rFonts w:ascii="Arial" w:hAnsi="Arial" w:cs="Arial"/>
          <w:bCs/>
        </w:rPr>
      </w:pPr>
    </w:p>
    <w:p w:rsidR="00AD5C42" w:rsidRPr="00A43792" w:rsidRDefault="00AD5C42" w:rsidP="00A43792">
      <w:pPr>
        <w:numPr>
          <w:ilvl w:val="0"/>
          <w:numId w:val="13"/>
        </w:numPr>
        <w:tabs>
          <w:tab w:val="left" w:pos="426"/>
        </w:tabs>
        <w:suppressAutoHyphens/>
        <w:spacing w:before="120" w:after="120" w:line="264" w:lineRule="auto"/>
        <w:ind w:right="-266" w:hanging="1080"/>
        <w:jc w:val="both"/>
        <w:rPr>
          <w:rFonts w:ascii="Arial" w:hAnsi="Arial" w:cs="Arial"/>
          <w:u w:val="single"/>
        </w:rPr>
      </w:pPr>
      <w:r w:rsidRPr="00A43792">
        <w:rPr>
          <w:rFonts w:ascii="Arial" w:hAnsi="Arial" w:cs="Arial"/>
          <w:u w:val="single"/>
        </w:rPr>
        <w:t>ZAKRES OPRACOWANIA I OPIS OGÓLNY.</w:t>
      </w:r>
    </w:p>
    <w:p w:rsidR="00AD5C42" w:rsidRPr="00774F17" w:rsidRDefault="00AD5C42" w:rsidP="002D7E50">
      <w:pPr>
        <w:tabs>
          <w:tab w:val="left" w:pos="9180"/>
        </w:tabs>
        <w:spacing w:line="264" w:lineRule="auto"/>
        <w:ind w:right="-295" w:firstLine="426"/>
        <w:jc w:val="both"/>
        <w:rPr>
          <w:rFonts w:ascii="Arial" w:hAnsi="Arial" w:cs="Arial"/>
        </w:rPr>
      </w:pPr>
      <w:r w:rsidRPr="00774F17">
        <w:rPr>
          <w:rFonts w:ascii="Arial" w:hAnsi="Arial" w:cs="Arial"/>
        </w:rPr>
        <w:t xml:space="preserve">Przedmiotem opracowania jest część konstrukcyjna projektu </w:t>
      </w:r>
      <w:r>
        <w:rPr>
          <w:rFonts w:ascii="Arial" w:hAnsi="Arial" w:cs="Arial"/>
        </w:rPr>
        <w:t>wykonawczego</w:t>
      </w:r>
      <w:r w:rsidRPr="00774F17">
        <w:rPr>
          <w:rFonts w:ascii="Arial" w:hAnsi="Arial" w:cs="Arial"/>
        </w:rPr>
        <w:t xml:space="preserve"> na</w:t>
      </w:r>
      <w:r w:rsidRPr="00774F17">
        <w:rPr>
          <w:rFonts w:ascii="Arial" w:hAnsi="Arial" w:cs="Arial"/>
        </w:rPr>
        <w:t>d</w:t>
      </w:r>
      <w:r w:rsidRPr="00774F17">
        <w:rPr>
          <w:rFonts w:ascii="Arial" w:hAnsi="Arial" w:cs="Arial"/>
        </w:rPr>
        <w:t xml:space="preserve">budowy budynku Starostwa Powiatowego przy ulicy </w:t>
      </w:r>
      <w:r w:rsidRPr="00774F17">
        <w:rPr>
          <w:rFonts w:ascii="Arial" w:hAnsi="Arial" w:cs="Arial"/>
          <w:color w:val="222222"/>
          <w:shd w:val="clear" w:color="auto" w:fill="FFFFFF"/>
        </w:rPr>
        <w:t>3 Maja 4</w:t>
      </w:r>
      <w:r w:rsidRPr="00774F17">
        <w:rPr>
          <w:rFonts w:ascii="Arial" w:hAnsi="Arial" w:cs="Arial"/>
        </w:rPr>
        <w:t xml:space="preserve"> w Wejherowie o jedną kondygnację. Nadbudowa polega na wykonaniu konstrukcji dachu mansardowego oraz przebudowie klatek schodowych umożliwiającą zachowanie komunikacji now</w:t>
      </w:r>
      <w:r w:rsidRPr="00774F17">
        <w:rPr>
          <w:rFonts w:ascii="Arial" w:hAnsi="Arial" w:cs="Arial"/>
        </w:rPr>
        <w:t>o</w:t>
      </w:r>
      <w:r w:rsidRPr="00774F17">
        <w:rPr>
          <w:rFonts w:ascii="Arial" w:hAnsi="Arial" w:cs="Arial"/>
        </w:rPr>
        <w:t>projektowanej kondygnacji oraz przebudowa windy wewnętrznej. Konstrukcję wieży antenowej zaprojektowano na podkonstrukcji stalowej gorącowalcowanej nadszybia szybu windowego. Obliczenia konstrukcji wieży zostały zawarte w odrębnym oprac</w:t>
      </w:r>
      <w:r w:rsidRPr="00774F17">
        <w:rPr>
          <w:rFonts w:ascii="Arial" w:hAnsi="Arial" w:cs="Arial"/>
        </w:rPr>
        <w:t>o</w:t>
      </w:r>
      <w:r w:rsidRPr="00774F17">
        <w:rPr>
          <w:rFonts w:ascii="Arial" w:hAnsi="Arial" w:cs="Arial"/>
        </w:rPr>
        <w:t>waniu i nie wchodzą w skład poniższego opracowania.</w:t>
      </w:r>
    </w:p>
    <w:p w:rsidR="00AD5C42" w:rsidRPr="00774F17" w:rsidRDefault="00AD5C42" w:rsidP="002D7E50">
      <w:pPr>
        <w:tabs>
          <w:tab w:val="left" w:pos="9180"/>
        </w:tabs>
        <w:spacing w:line="264" w:lineRule="auto"/>
        <w:ind w:right="-295" w:firstLine="426"/>
        <w:jc w:val="both"/>
        <w:rPr>
          <w:rFonts w:ascii="Arial" w:hAnsi="Arial" w:cs="Arial"/>
        </w:rPr>
      </w:pPr>
      <w:r w:rsidRPr="00774F17">
        <w:rPr>
          <w:rFonts w:ascii="Arial" w:hAnsi="Arial" w:cs="Arial"/>
        </w:rPr>
        <w:t>Rzut budynku ma kształt zbliżony do litery „C” składający się połączonych ze sobą prostokątów tworząc wielokąt o wymiarach maksymalnych, zewnętrznych ~58,25 x ~43,10 m. Najwyżej położona rzędna budynku znajduje się w attyce i wynosi +17,15 względem „0,00” architektury.</w:t>
      </w:r>
    </w:p>
    <w:p w:rsidR="00AD5C42" w:rsidRPr="00774F17" w:rsidRDefault="00AD5C42" w:rsidP="002D7E50">
      <w:pPr>
        <w:tabs>
          <w:tab w:val="left" w:pos="9180"/>
        </w:tabs>
        <w:spacing w:line="264" w:lineRule="auto"/>
        <w:ind w:right="-295" w:firstLine="426"/>
        <w:jc w:val="both"/>
        <w:rPr>
          <w:rFonts w:ascii="Arial" w:hAnsi="Arial" w:cs="Arial"/>
        </w:rPr>
      </w:pPr>
      <w:r w:rsidRPr="00774F17">
        <w:rPr>
          <w:rFonts w:ascii="Arial" w:hAnsi="Arial" w:cs="Arial"/>
        </w:rPr>
        <w:t>Konstrukcja dachu mansardowego została zaprojektowana jako ramy kratowe st</w:t>
      </w:r>
      <w:r w:rsidRPr="00774F17">
        <w:rPr>
          <w:rFonts w:ascii="Arial" w:hAnsi="Arial" w:cs="Arial"/>
        </w:rPr>
        <w:t>a</w:t>
      </w:r>
      <w:r w:rsidRPr="00774F17">
        <w:rPr>
          <w:rFonts w:ascii="Arial" w:hAnsi="Arial" w:cs="Arial"/>
        </w:rPr>
        <w:t xml:space="preserve">lowe wykonane z profili cienkościennych. </w:t>
      </w:r>
    </w:p>
    <w:p w:rsidR="00AD5C42" w:rsidRPr="00774F17" w:rsidRDefault="00AD5C42" w:rsidP="002D7E50">
      <w:pPr>
        <w:pStyle w:val="Tekstpodstawowywcity21"/>
        <w:tabs>
          <w:tab w:val="left" w:pos="9180"/>
        </w:tabs>
        <w:spacing w:line="264" w:lineRule="auto"/>
        <w:ind w:left="0" w:right="-345" w:firstLine="426"/>
        <w:jc w:val="both"/>
        <w:rPr>
          <w:rFonts w:ascii="Arial" w:hAnsi="Arial" w:cs="Arial"/>
          <w:szCs w:val="24"/>
        </w:rPr>
      </w:pPr>
      <w:r w:rsidRPr="00774F17">
        <w:rPr>
          <w:rFonts w:ascii="Arial" w:hAnsi="Arial" w:cs="Arial"/>
          <w:szCs w:val="24"/>
        </w:rPr>
        <w:t>Przedłużenie istniejących trzech klatek schodowych do poziomu poddasza zapr</w:t>
      </w:r>
      <w:r w:rsidRPr="00774F17">
        <w:rPr>
          <w:rFonts w:ascii="Arial" w:hAnsi="Arial" w:cs="Arial"/>
          <w:szCs w:val="24"/>
        </w:rPr>
        <w:t>o</w:t>
      </w:r>
      <w:r w:rsidRPr="00774F17">
        <w:rPr>
          <w:rFonts w:ascii="Arial" w:hAnsi="Arial" w:cs="Arial"/>
          <w:szCs w:val="24"/>
        </w:rPr>
        <w:t xml:space="preserve">jektowano jako żelbetowe. Biegi, podesty i spoczniki wylewane na mokro, beton klasy C25/30. </w:t>
      </w:r>
    </w:p>
    <w:p w:rsidR="00AD5C42" w:rsidRPr="00774F17" w:rsidRDefault="00AD5C42" w:rsidP="002D7E50">
      <w:pPr>
        <w:pStyle w:val="Tekstpodstawowywcity21"/>
        <w:tabs>
          <w:tab w:val="left" w:pos="9180"/>
        </w:tabs>
        <w:spacing w:line="264" w:lineRule="auto"/>
        <w:ind w:left="0" w:right="-345" w:firstLine="426"/>
        <w:jc w:val="both"/>
        <w:rPr>
          <w:rFonts w:ascii="Arial" w:hAnsi="Arial" w:cs="Arial"/>
        </w:rPr>
      </w:pPr>
      <w:r w:rsidRPr="00774F17">
        <w:rPr>
          <w:rFonts w:ascii="Arial" w:hAnsi="Arial" w:cs="Arial"/>
          <w:szCs w:val="24"/>
        </w:rPr>
        <w:t>Przebudowa szybu windowego zaprojektowano w technologii mieszanej: kond</w:t>
      </w:r>
      <w:r w:rsidRPr="00774F17">
        <w:rPr>
          <w:rFonts w:ascii="Arial" w:hAnsi="Arial" w:cs="Arial"/>
          <w:szCs w:val="24"/>
        </w:rPr>
        <w:t>y</w:t>
      </w:r>
      <w:r w:rsidRPr="00774F17">
        <w:rPr>
          <w:rFonts w:ascii="Arial" w:hAnsi="Arial" w:cs="Arial"/>
          <w:szCs w:val="24"/>
        </w:rPr>
        <w:t>gnację podziemną jako żelbetowy wylewany na mokro, kondygnacje nadziemne ze stali gorącowalcowanej. Materiały: beton B25/30 stal S235.</w:t>
      </w:r>
    </w:p>
    <w:p w:rsidR="00AD5C42" w:rsidRPr="00774F17" w:rsidRDefault="00AD5C42" w:rsidP="002D7E50">
      <w:pPr>
        <w:tabs>
          <w:tab w:val="left" w:pos="9180"/>
        </w:tabs>
        <w:spacing w:line="264" w:lineRule="auto"/>
        <w:ind w:right="-295" w:firstLine="426"/>
        <w:jc w:val="both"/>
        <w:rPr>
          <w:rFonts w:ascii="Arial" w:hAnsi="Arial" w:cs="Arial"/>
        </w:rPr>
      </w:pPr>
      <w:r w:rsidRPr="00774F17">
        <w:rPr>
          <w:rFonts w:ascii="Arial" w:hAnsi="Arial" w:cs="Arial"/>
        </w:rPr>
        <w:t>Szczegóły rozwiązań konstrukcyjnych zgodnie z załączoną dokumentacją rysu</w:t>
      </w:r>
      <w:r w:rsidRPr="00774F17">
        <w:rPr>
          <w:rFonts w:ascii="Arial" w:hAnsi="Arial" w:cs="Arial"/>
        </w:rPr>
        <w:t>n</w:t>
      </w:r>
      <w:r w:rsidRPr="00774F17">
        <w:rPr>
          <w:rFonts w:ascii="Arial" w:hAnsi="Arial" w:cs="Arial"/>
        </w:rPr>
        <w:t>kową.</w:t>
      </w:r>
    </w:p>
    <w:p w:rsidR="00AD5C42" w:rsidRPr="00774F17" w:rsidRDefault="00AD5C42" w:rsidP="002D7E50">
      <w:pPr>
        <w:tabs>
          <w:tab w:val="left" w:pos="9180"/>
        </w:tabs>
        <w:spacing w:line="264" w:lineRule="auto"/>
        <w:ind w:right="-295" w:firstLine="426"/>
        <w:jc w:val="both"/>
        <w:rPr>
          <w:rFonts w:ascii="Arial" w:hAnsi="Arial" w:cs="Arial"/>
          <w:b/>
          <w:bCs/>
        </w:rPr>
      </w:pPr>
      <w:r w:rsidRPr="00774F17">
        <w:rPr>
          <w:rFonts w:ascii="Arial" w:hAnsi="Arial" w:cs="Arial"/>
          <w:b/>
          <w:bCs/>
        </w:rPr>
        <w:t>Schemat statyczny budynku został sprawdzony obliczeniowo w załączonym do projektu orzeczeniu technicznym, którego autor potwierdził możliwość z</w:t>
      </w:r>
      <w:r w:rsidRPr="00774F17">
        <w:rPr>
          <w:rFonts w:ascii="Arial" w:hAnsi="Arial" w:cs="Arial"/>
          <w:b/>
          <w:bCs/>
        </w:rPr>
        <w:t>a</w:t>
      </w:r>
      <w:r w:rsidRPr="00774F17">
        <w:rPr>
          <w:rFonts w:ascii="Arial" w:hAnsi="Arial" w:cs="Arial"/>
          <w:b/>
          <w:bCs/>
        </w:rPr>
        <w:t>stosowania projektowanej konstrukcji stalowej, jako rozwiązania równoważn</w:t>
      </w:r>
      <w:r w:rsidRPr="00774F17">
        <w:rPr>
          <w:rFonts w:ascii="Arial" w:hAnsi="Arial" w:cs="Arial"/>
          <w:b/>
          <w:bCs/>
        </w:rPr>
        <w:t>e</w:t>
      </w:r>
      <w:r w:rsidRPr="00774F17">
        <w:rPr>
          <w:rFonts w:ascii="Arial" w:hAnsi="Arial" w:cs="Arial"/>
          <w:b/>
          <w:bCs/>
        </w:rPr>
        <w:t>go do przeanalizowanego w swoich obliczeniach.</w:t>
      </w:r>
    </w:p>
    <w:p w:rsidR="00A43792" w:rsidRDefault="00AD5C42" w:rsidP="00FB645A">
      <w:pPr>
        <w:tabs>
          <w:tab w:val="left" w:pos="9180"/>
        </w:tabs>
        <w:spacing w:line="264" w:lineRule="auto"/>
        <w:ind w:right="-295" w:firstLine="426"/>
        <w:jc w:val="both"/>
        <w:rPr>
          <w:rFonts w:ascii="Arial" w:hAnsi="Arial" w:cs="Arial"/>
          <w:b/>
          <w:bCs/>
        </w:rPr>
      </w:pPr>
      <w:r w:rsidRPr="00774F17">
        <w:rPr>
          <w:rFonts w:ascii="Arial" w:hAnsi="Arial" w:cs="Arial"/>
          <w:b/>
          <w:bCs/>
        </w:rPr>
        <w:t>W ramach realizacji zadania przewiduje się wykonanie wzmocnień istniej</w:t>
      </w:r>
      <w:r w:rsidRPr="00774F17">
        <w:rPr>
          <w:rFonts w:ascii="Arial" w:hAnsi="Arial" w:cs="Arial"/>
          <w:b/>
          <w:bCs/>
        </w:rPr>
        <w:t>ą</w:t>
      </w:r>
      <w:r w:rsidRPr="00774F17">
        <w:rPr>
          <w:rFonts w:ascii="Arial" w:hAnsi="Arial" w:cs="Arial"/>
          <w:b/>
          <w:bCs/>
        </w:rPr>
        <w:t>cej konstrukcji nośnej budynku, o których mowa w ww. orzeczeniu technic</w:t>
      </w:r>
      <w:r w:rsidRPr="00774F17">
        <w:rPr>
          <w:rFonts w:ascii="Arial" w:hAnsi="Arial" w:cs="Arial"/>
          <w:b/>
          <w:bCs/>
        </w:rPr>
        <w:t>z</w:t>
      </w:r>
      <w:r w:rsidRPr="00774F17">
        <w:rPr>
          <w:rFonts w:ascii="Arial" w:hAnsi="Arial" w:cs="Arial"/>
          <w:b/>
          <w:bCs/>
        </w:rPr>
        <w:t>nym. Szczegóły wzmocnień, które okażą się niezbędne do zapewnienia statec</w:t>
      </w:r>
      <w:r w:rsidRPr="00774F17">
        <w:rPr>
          <w:rFonts w:ascii="Arial" w:hAnsi="Arial" w:cs="Arial"/>
          <w:b/>
          <w:bCs/>
        </w:rPr>
        <w:t>z</w:t>
      </w:r>
      <w:r w:rsidRPr="00774F17">
        <w:rPr>
          <w:rFonts w:ascii="Arial" w:hAnsi="Arial" w:cs="Arial"/>
          <w:b/>
          <w:bCs/>
        </w:rPr>
        <w:lastRenderedPageBreak/>
        <w:t>ności budynku zostaną szczegółowo opracowane na etapie projektu wyk</w:t>
      </w:r>
      <w:r w:rsidRPr="00774F17">
        <w:rPr>
          <w:rFonts w:ascii="Arial" w:hAnsi="Arial" w:cs="Arial"/>
          <w:b/>
          <w:bCs/>
        </w:rPr>
        <w:t>o</w:t>
      </w:r>
      <w:r w:rsidRPr="00774F17">
        <w:rPr>
          <w:rFonts w:ascii="Arial" w:hAnsi="Arial" w:cs="Arial"/>
          <w:b/>
          <w:bCs/>
        </w:rPr>
        <w:t>nawczego.</w:t>
      </w:r>
    </w:p>
    <w:p w:rsidR="000817B0" w:rsidRPr="00774F17" w:rsidRDefault="000817B0" w:rsidP="00FB645A">
      <w:pPr>
        <w:tabs>
          <w:tab w:val="left" w:pos="9180"/>
        </w:tabs>
        <w:spacing w:line="264" w:lineRule="auto"/>
        <w:ind w:right="-295" w:firstLine="426"/>
        <w:jc w:val="both"/>
        <w:rPr>
          <w:rFonts w:ascii="Arial" w:hAnsi="Arial" w:cs="Arial"/>
          <w:b/>
          <w:bCs/>
        </w:rPr>
      </w:pPr>
    </w:p>
    <w:p w:rsidR="00AD5C42" w:rsidRPr="00A43792" w:rsidRDefault="00AD5C42" w:rsidP="00A43792">
      <w:pPr>
        <w:numPr>
          <w:ilvl w:val="0"/>
          <w:numId w:val="13"/>
        </w:numPr>
        <w:tabs>
          <w:tab w:val="left" w:pos="426"/>
        </w:tabs>
        <w:suppressAutoHyphens/>
        <w:spacing w:before="120" w:after="120" w:line="264" w:lineRule="auto"/>
        <w:ind w:right="-266" w:hanging="1080"/>
        <w:jc w:val="both"/>
        <w:rPr>
          <w:rFonts w:ascii="Arial" w:hAnsi="Arial" w:cs="Arial"/>
          <w:u w:val="single"/>
        </w:rPr>
      </w:pPr>
      <w:bookmarkStart w:id="1" w:name="__RefHeading___Toc5860_562305888"/>
      <w:bookmarkStart w:id="2" w:name="_Toc507677926"/>
      <w:bookmarkStart w:id="3" w:name="_Toc524424170"/>
      <w:r w:rsidRPr="00A43792">
        <w:rPr>
          <w:rFonts w:ascii="Arial" w:hAnsi="Arial" w:cs="Arial"/>
          <w:u w:val="single"/>
        </w:rPr>
        <w:t>PODSTAWOWE OBCIĄŻENIA ZMIENNE</w:t>
      </w:r>
      <w:bookmarkEnd w:id="1"/>
      <w:bookmarkEnd w:id="2"/>
      <w:bookmarkEnd w:id="3"/>
    </w:p>
    <w:p w:rsidR="00AD5C42" w:rsidRPr="00774F17" w:rsidRDefault="00AD5C42" w:rsidP="002D7E50">
      <w:pPr>
        <w:tabs>
          <w:tab w:val="left" w:pos="9180"/>
        </w:tabs>
        <w:spacing w:line="264" w:lineRule="auto"/>
        <w:ind w:right="-295"/>
        <w:jc w:val="both"/>
        <w:rPr>
          <w:rFonts w:ascii="Arial" w:hAnsi="Arial" w:cs="Arial"/>
        </w:rPr>
      </w:pPr>
      <w:r w:rsidRPr="00774F17">
        <w:rPr>
          <w:rFonts w:ascii="Arial" w:hAnsi="Arial" w:cs="Arial"/>
        </w:rPr>
        <w:t>Założenia wynikające z  przewidzianej lokalizacji obiektu:</w:t>
      </w:r>
    </w:p>
    <w:p w:rsidR="00AD5C42" w:rsidRPr="00774F17" w:rsidRDefault="00AD5C42" w:rsidP="009A1461">
      <w:pPr>
        <w:numPr>
          <w:ilvl w:val="0"/>
          <w:numId w:val="15"/>
        </w:numPr>
        <w:tabs>
          <w:tab w:val="left" w:pos="426"/>
          <w:tab w:val="left" w:pos="4678"/>
        </w:tabs>
        <w:spacing w:line="264" w:lineRule="auto"/>
        <w:ind w:right="-295" w:hanging="720"/>
        <w:jc w:val="both"/>
        <w:rPr>
          <w:rFonts w:ascii="Arial" w:hAnsi="Arial" w:cs="Arial"/>
        </w:rPr>
      </w:pPr>
      <w:r w:rsidRPr="00774F17">
        <w:rPr>
          <w:rFonts w:ascii="Arial" w:hAnsi="Arial" w:cs="Arial"/>
        </w:rPr>
        <w:t xml:space="preserve">strefa przemarzania gruntu II, </w:t>
      </w:r>
      <w:r w:rsidRPr="00774F17">
        <w:rPr>
          <w:rFonts w:ascii="Arial" w:hAnsi="Arial" w:cs="Arial"/>
        </w:rPr>
        <w:tab/>
        <w:t>H</w:t>
      </w:r>
      <w:r w:rsidRPr="00053C3B">
        <w:rPr>
          <w:rFonts w:ascii="Arial" w:hAnsi="Arial" w:cs="Arial"/>
          <w:vertAlign w:val="subscript"/>
        </w:rPr>
        <w:t>z</w:t>
      </w:r>
      <w:r w:rsidRPr="00774F17">
        <w:rPr>
          <w:rFonts w:ascii="Arial" w:hAnsi="Arial" w:cs="Arial"/>
        </w:rPr>
        <w:t xml:space="preserve"> = 1,0 m</w:t>
      </w:r>
    </w:p>
    <w:p w:rsidR="00AD5C42" w:rsidRPr="00774F17" w:rsidRDefault="00AD5C42" w:rsidP="009A1461">
      <w:pPr>
        <w:numPr>
          <w:ilvl w:val="0"/>
          <w:numId w:val="15"/>
        </w:numPr>
        <w:tabs>
          <w:tab w:val="left" w:pos="426"/>
          <w:tab w:val="left" w:pos="4678"/>
        </w:tabs>
        <w:spacing w:line="264" w:lineRule="auto"/>
        <w:ind w:right="-295" w:hanging="720"/>
        <w:jc w:val="both"/>
        <w:rPr>
          <w:rFonts w:ascii="Arial" w:hAnsi="Arial" w:cs="Arial"/>
        </w:rPr>
      </w:pPr>
      <w:r w:rsidRPr="00774F17">
        <w:rPr>
          <w:rFonts w:ascii="Arial" w:hAnsi="Arial" w:cs="Arial"/>
        </w:rPr>
        <w:t xml:space="preserve">strefa obciążenia wiatrem I, </w:t>
      </w:r>
      <w:r w:rsidRPr="00774F17">
        <w:rPr>
          <w:rFonts w:ascii="Arial" w:hAnsi="Arial" w:cs="Arial"/>
        </w:rPr>
        <w:tab/>
      </w:r>
      <w:proofErr w:type="spellStart"/>
      <w:r w:rsidRPr="00774F17">
        <w:rPr>
          <w:rFonts w:ascii="Arial" w:hAnsi="Arial" w:cs="Arial"/>
        </w:rPr>
        <w:t>g</w:t>
      </w:r>
      <w:r w:rsidRPr="00053C3B">
        <w:rPr>
          <w:rFonts w:ascii="Arial" w:hAnsi="Arial" w:cs="Arial"/>
          <w:vertAlign w:val="subscript"/>
        </w:rPr>
        <w:t>k</w:t>
      </w:r>
      <w:proofErr w:type="spellEnd"/>
      <w:r w:rsidRPr="00774F17">
        <w:rPr>
          <w:rFonts w:ascii="Arial" w:hAnsi="Arial" w:cs="Arial"/>
        </w:rPr>
        <w:t xml:space="preserve"> = 0,42 </w:t>
      </w:r>
      <w:proofErr w:type="spellStart"/>
      <w:r w:rsidRPr="00774F17">
        <w:rPr>
          <w:rFonts w:ascii="Arial" w:hAnsi="Arial" w:cs="Arial"/>
        </w:rPr>
        <w:t>kN</w:t>
      </w:r>
      <w:proofErr w:type="spellEnd"/>
      <w:r w:rsidRPr="00774F17">
        <w:rPr>
          <w:rFonts w:ascii="Arial" w:hAnsi="Arial" w:cs="Arial"/>
        </w:rPr>
        <w:t>/m</w:t>
      </w:r>
      <w:r w:rsidRPr="00053C3B">
        <w:rPr>
          <w:rFonts w:ascii="Arial" w:hAnsi="Arial" w:cs="Arial"/>
          <w:vertAlign w:val="superscript"/>
        </w:rPr>
        <w:t>2</w:t>
      </w:r>
    </w:p>
    <w:p w:rsidR="00AD5C42" w:rsidRPr="00774F17" w:rsidRDefault="00AD5C42" w:rsidP="009A1461">
      <w:pPr>
        <w:numPr>
          <w:ilvl w:val="0"/>
          <w:numId w:val="15"/>
        </w:numPr>
        <w:tabs>
          <w:tab w:val="left" w:pos="426"/>
          <w:tab w:val="left" w:pos="4678"/>
        </w:tabs>
        <w:spacing w:line="264" w:lineRule="auto"/>
        <w:ind w:right="-295" w:hanging="720"/>
        <w:jc w:val="both"/>
        <w:rPr>
          <w:rFonts w:ascii="Arial" w:hAnsi="Arial" w:cs="Arial"/>
        </w:rPr>
      </w:pPr>
      <w:r w:rsidRPr="00774F17">
        <w:rPr>
          <w:rFonts w:ascii="Arial" w:hAnsi="Arial" w:cs="Arial"/>
        </w:rPr>
        <w:t>strefa obciążenia śniegiem II,</w:t>
      </w:r>
      <w:r w:rsidRPr="00774F17">
        <w:rPr>
          <w:rFonts w:ascii="Arial" w:hAnsi="Arial" w:cs="Arial"/>
        </w:rPr>
        <w:tab/>
      </w:r>
      <w:proofErr w:type="spellStart"/>
      <w:r w:rsidRPr="00774F17">
        <w:rPr>
          <w:rFonts w:ascii="Arial" w:hAnsi="Arial" w:cs="Arial"/>
        </w:rPr>
        <w:t>Q</w:t>
      </w:r>
      <w:r w:rsidRPr="00053C3B">
        <w:rPr>
          <w:rFonts w:ascii="Arial" w:hAnsi="Arial" w:cs="Arial"/>
          <w:vertAlign w:val="subscript"/>
        </w:rPr>
        <w:t>k</w:t>
      </w:r>
      <w:proofErr w:type="spellEnd"/>
      <w:r w:rsidRPr="00774F17">
        <w:rPr>
          <w:rFonts w:ascii="Arial" w:hAnsi="Arial" w:cs="Arial"/>
        </w:rPr>
        <w:t xml:space="preserve"> = 1,2 </w:t>
      </w:r>
      <w:proofErr w:type="spellStart"/>
      <w:r w:rsidRPr="00774F17">
        <w:rPr>
          <w:rFonts w:ascii="Arial" w:hAnsi="Arial" w:cs="Arial"/>
        </w:rPr>
        <w:t>kN</w:t>
      </w:r>
      <w:proofErr w:type="spellEnd"/>
      <w:r w:rsidRPr="00774F17">
        <w:rPr>
          <w:rFonts w:ascii="Arial" w:hAnsi="Arial" w:cs="Arial"/>
        </w:rPr>
        <w:t>/m</w:t>
      </w:r>
      <w:r w:rsidRPr="00053C3B">
        <w:rPr>
          <w:rFonts w:ascii="Arial" w:hAnsi="Arial" w:cs="Arial"/>
          <w:vertAlign w:val="superscript"/>
        </w:rPr>
        <w:t>2</w:t>
      </w:r>
    </w:p>
    <w:p w:rsidR="00AD5C42" w:rsidRPr="00774F17" w:rsidRDefault="00AD5C42" w:rsidP="009A1461">
      <w:pPr>
        <w:numPr>
          <w:ilvl w:val="0"/>
          <w:numId w:val="15"/>
        </w:numPr>
        <w:tabs>
          <w:tab w:val="left" w:pos="426"/>
          <w:tab w:val="left" w:pos="4678"/>
        </w:tabs>
        <w:spacing w:line="264" w:lineRule="auto"/>
        <w:ind w:right="-295" w:hanging="720"/>
        <w:jc w:val="both"/>
        <w:rPr>
          <w:rFonts w:ascii="Arial" w:hAnsi="Arial" w:cs="Arial"/>
        </w:rPr>
      </w:pPr>
      <w:r w:rsidRPr="00774F17">
        <w:rPr>
          <w:rFonts w:ascii="Arial" w:hAnsi="Arial" w:cs="Arial"/>
        </w:rPr>
        <w:t>strefa klimatyczna III.</w:t>
      </w:r>
    </w:p>
    <w:p w:rsidR="00AD5C42" w:rsidRPr="00774F17" w:rsidRDefault="00AD5C42" w:rsidP="002D7E50">
      <w:pPr>
        <w:tabs>
          <w:tab w:val="left" w:pos="9180"/>
        </w:tabs>
        <w:spacing w:line="264" w:lineRule="auto"/>
        <w:ind w:right="-295"/>
        <w:jc w:val="both"/>
        <w:rPr>
          <w:rFonts w:ascii="Arial" w:hAnsi="Arial" w:cs="Arial"/>
        </w:rPr>
      </w:pPr>
      <w:r w:rsidRPr="00774F17">
        <w:rPr>
          <w:rFonts w:ascii="Arial" w:hAnsi="Arial" w:cs="Arial"/>
        </w:rPr>
        <w:t>W projekcie przyjęto niżej wymienione obciążenia zmienne o wartościach charakter</w:t>
      </w:r>
      <w:r w:rsidRPr="00774F17">
        <w:rPr>
          <w:rFonts w:ascii="Arial" w:hAnsi="Arial" w:cs="Arial"/>
        </w:rPr>
        <w:t>y</w:t>
      </w:r>
      <w:r w:rsidRPr="00774F17">
        <w:rPr>
          <w:rFonts w:ascii="Arial" w:hAnsi="Arial" w:cs="Arial"/>
        </w:rPr>
        <w:t>stycznych:</w:t>
      </w:r>
    </w:p>
    <w:p w:rsidR="00AD5C42" w:rsidRPr="00774F17" w:rsidRDefault="00AD5C42" w:rsidP="002D7E50">
      <w:pPr>
        <w:pStyle w:val="Bezodstpw"/>
        <w:numPr>
          <w:ilvl w:val="0"/>
          <w:numId w:val="5"/>
        </w:numPr>
        <w:tabs>
          <w:tab w:val="left" w:pos="567"/>
        </w:tabs>
        <w:suppressAutoHyphens/>
        <w:autoSpaceDN w:val="0"/>
        <w:spacing w:line="264" w:lineRule="auto"/>
        <w:ind w:hanging="720"/>
        <w:textAlignment w:val="baseline"/>
        <w:rPr>
          <w:rFonts w:ascii="Arial" w:hAnsi="Arial" w:cs="Arial"/>
          <w:sz w:val="24"/>
        </w:rPr>
      </w:pPr>
      <w:r w:rsidRPr="00774F17">
        <w:rPr>
          <w:rFonts w:ascii="Arial" w:hAnsi="Arial" w:cs="Arial"/>
          <w:sz w:val="24"/>
        </w:rPr>
        <w:t>Obciążenia zmienne użytkowe - pom. biurowe (γ=1,50)</w:t>
      </w:r>
      <w:r>
        <w:rPr>
          <w:rFonts w:ascii="Arial" w:hAnsi="Arial" w:cs="Arial"/>
          <w:sz w:val="24"/>
        </w:rPr>
        <w:t xml:space="preserve">   </w:t>
      </w:r>
      <w:proofErr w:type="spellStart"/>
      <w:r w:rsidRPr="00774F17">
        <w:rPr>
          <w:rFonts w:ascii="Arial" w:hAnsi="Arial" w:cs="Arial"/>
          <w:sz w:val="24"/>
        </w:rPr>
        <w:t>Q</w:t>
      </w:r>
      <w:r w:rsidRPr="00774F17">
        <w:rPr>
          <w:rFonts w:ascii="Arial" w:hAnsi="Arial" w:cs="Arial"/>
          <w:sz w:val="24"/>
          <w:vertAlign w:val="subscript"/>
        </w:rPr>
        <w:t>k</w:t>
      </w:r>
      <w:proofErr w:type="spellEnd"/>
      <w:r w:rsidRPr="00774F17">
        <w:rPr>
          <w:rFonts w:ascii="Arial" w:hAnsi="Arial" w:cs="Arial"/>
          <w:sz w:val="24"/>
        </w:rPr>
        <w:t xml:space="preserve">= 2,00 </w:t>
      </w:r>
      <w:proofErr w:type="spellStart"/>
      <w:r w:rsidRPr="00774F17">
        <w:rPr>
          <w:rFonts w:ascii="Arial" w:hAnsi="Arial" w:cs="Arial"/>
          <w:sz w:val="24"/>
        </w:rPr>
        <w:t>kN</w:t>
      </w:r>
      <w:proofErr w:type="spellEnd"/>
      <w:r w:rsidRPr="00774F17">
        <w:rPr>
          <w:rFonts w:ascii="Arial" w:hAnsi="Arial" w:cs="Arial"/>
          <w:sz w:val="24"/>
        </w:rPr>
        <w:t>/m</w:t>
      </w:r>
      <w:r w:rsidRPr="00774F17">
        <w:rPr>
          <w:rFonts w:ascii="Arial" w:hAnsi="Arial" w:cs="Arial"/>
          <w:sz w:val="24"/>
          <w:vertAlign w:val="superscript"/>
        </w:rPr>
        <w:t>2</w:t>
      </w:r>
    </w:p>
    <w:p w:rsidR="00AD5C42" w:rsidRPr="00774F17" w:rsidRDefault="00AD5C42" w:rsidP="002D7E50">
      <w:pPr>
        <w:pStyle w:val="Bezodstpw"/>
        <w:numPr>
          <w:ilvl w:val="0"/>
          <w:numId w:val="5"/>
        </w:numPr>
        <w:tabs>
          <w:tab w:val="left" w:pos="567"/>
        </w:tabs>
        <w:suppressAutoHyphens/>
        <w:autoSpaceDN w:val="0"/>
        <w:spacing w:line="264" w:lineRule="auto"/>
        <w:ind w:hanging="720"/>
        <w:textAlignment w:val="baseline"/>
        <w:rPr>
          <w:rFonts w:ascii="Arial" w:hAnsi="Arial" w:cs="Arial"/>
          <w:sz w:val="24"/>
        </w:rPr>
      </w:pPr>
      <w:r w:rsidRPr="00774F17">
        <w:rPr>
          <w:rFonts w:ascii="Arial" w:hAnsi="Arial" w:cs="Arial"/>
          <w:sz w:val="24"/>
        </w:rPr>
        <w:t>Obciążenia zastępcze od lekkich ścianek działowych (γ=1,50)</w:t>
      </w:r>
      <w:r>
        <w:rPr>
          <w:rFonts w:ascii="Arial" w:hAnsi="Arial" w:cs="Arial"/>
          <w:sz w:val="24"/>
        </w:rPr>
        <w:t xml:space="preserve"> </w:t>
      </w:r>
      <w:r w:rsidRPr="00774F17">
        <w:rPr>
          <w:rFonts w:ascii="Arial" w:hAnsi="Arial" w:cs="Arial"/>
          <w:sz w:val="24"/>
        </w:rPr>
        <w:t>Q</w:t>
      </w:r>
      <w:r w:rsidRPr="00774F17">
        <w:rPr>
          <w:rFonts w:ascii="Arial" w:hAnsi="Arial" w:cs="Arial"/>
          <w:sz w:val="24"/>
          <w:vertAlign w:val="subscript"/>
        </w:rPr>
        <w:t>k</w:t>
      </w:r>
      <w:r w:rsidRPr="00774F17">
        <w:rPr>
          <w:rFonts w:ascii="Arial" w:hAnsi="Arial" w:cs="Arial"/>
          <w:sz w:val="24"/>
        </w:rPr>
        <w:t>=0,50kN/m</w:t>
      </w:r>
      <w:r w:rsidRPr="00774F17">
        <w:rPr>
          <w:rFonts w:ascii="Arial" w:hAnsi="Arial" w:cs="Arial"/>
          <w:sz w:val="24"/>
          <w:vertAlign w:val="superscript"/>
        </w:rPr>
        <w:t>2</w:t>
      </w:r>
    </w:p>
    <w:p w:rsidR="00AD5C42" w:rsidRPr="00774F17" w:rsidRDefault="00AD5C42" w:rsidP="002D7E50">
      <w:pPr>
        <w:pStyle w:val="Bezodstpw"/>
        <w:numPr>
          <w:ilvl w:val="0"/>
          <w:numId w:val="5"/>
        </w:numPr>
        <w:tabs>
          <w:tab w:val="left" w:pos="567"/>
        </w:tabs>
        <w:suppressAutoHyphens/>
        <w:autoSpaceDN w:val="0"/>
        <w:spacing w:line="264" w:lineRule="auto"/>
        <w:ind w:hanging="720"/>
        <w:textAlignment w:val="baseline"/>
        <w:rPr>
          <w:rFonts w:ascii="Arial" w:hAnsi="Arial" w:cs="Arial"/>
          <w:sz w:val="24"/>
        </w:rPr>
      </w:pPr>
      <w:r w:rsidRPr="00774F17">
        <w:rPr>
          <w:rFonts w:ascii="Arial" w:hAnsi="Arial" w:cs="Arial"/>
          <w:sz w:val="24"/>
        </w:rPr>
        <w:t xml:space="preserve">Obciążenia zmienne śniegiem wg PN-EN 1991-1-3 </w:t>
      </w:r>
      <w:r>
        <w:rPr>
          <w:rFonts w:ascii="Arial" w:hAnsi="Arial" w:cs="Arial"/>
          <w:sz w:val="24"/>
        </w:rPr>
        <w:t xml:space="preserve"> </w:t>
      </w:r>
      <w:r w:rsidRPr="00774F17">
        <w:rPr>
          <w:rFonts w:ascii="Arial" w:hAnsi="Arial" w:cs="Arial"/>
          <w:sz w:val="24"/>
        </w:rPr>
        <w:t>(γ=1,50)</w:t>
      </w:r>
      <w:r w:rsidRPr="00774F17">
        <w:rPr>
          <w:rFonts w:ascii="Arial" w:hAnsi="Arial" w:cs="Arial"/>
          <w:sz w:val="24"/>
        </w:rPr>
        <w:tab/>
      </w:r>
      <w:proofErr w:type="spellStart"/>
      <w:r w:rsidRPr="00774F17">
        <w:rPr>
          <w:rFonts w:ascii="Arial" w:hAnsi="Arial" w:cs="Arial"/>
          <w:sz w:val="24"/>
        </w:rPr>
        <w:t>S</w:t>
      </w:r>
      <w:r w:rsidRPr="00774F17">
        <w:rPr>
          <w:rFonts w:ascii="Arial" w:hAnsi="Arial" w:cs="Arial"/>
          <w:sz w:val="24"/>
          <w:vertAlign w:val="subscript"/>
        </w:rPr>
        <w:t>kb</w:t>
      </w:r>
      <w:proofErr w:type="spellEnd"/>
      <w:r w:rsidRPr="00774F17">
        <w:rPr>
          <w:rFonts w:ascii="Arial" w:hAnsi="Arial" w:cs="Arial"/>
          <w:sz w:val="24"/>
        </w:rPr>
        <w:t xml:space="preserve">= 0,72 </w:t>
      </w:r>
      <w:proofErr w:type="spellStart"/>
      <w:r w:rsidRPr="00774F17">
        <w:rPr>
          <w:rFonts w:ascii="Arial" w:hAnsi="Arial" w:cs="Arial"/>
          <w:sz w:val="24"/>
        </w:rPr>
        <w:t>kN</w:t>
      </w:r>
      <w:proofErr w:type="spellEnd"/>
      <w:r w:rsidRPr="00774F17">
        <w:rPr>
          <w:rFonts w:ascii="Arial" w:hAnsi="Arial" w:cs="Arial"/>
          <w:sz w:val="24"/>
        </w:rPr>
        <w:t>/m</w:t>
      </w:r>
      <w:r w:rsidRPr="00774F17">
        <w:rPr>
          <w:rFonts w:ascii="Arial" w:hAnsi="Arial" w:cs="Arial"/>
          <w:sz w:val="24"/>
          <w:vertAlign w:val="superscript"/>
        </w:rPr>
        <w:t>2</w:t>
      </w:r>
    </w:p>
    <w:p w:rsidR="00AD5C42" w:rsidRPr="00774F17" w:rsidRDefault="00AD5C42" w:rsidP="002D7E50">
      <w:pPr>
        <w:pStyle w:val="Bezodstpw"/>
        <w:numPr>
          <w:ilvl w:val="0"/>
          <w:numId w:val="5"/>
        </w:numPr>
        <w:tabs>
          <w:tab w:val="left" w:pos="567"/>
        </w:tabs>
        <w:suppressAutoHyphens/>
        <w:autoSpaceDN w:val="0"/>
        <w:spacing w:line="264" w:lineRule="auto"/>
        <w:ind w:hanging="720"/>
        <w:textAlignment w:val="baseline"/>
        <w:rPr>
          <w:rFonts w:ascii="Arial" w:hAnsi="Arial" w:cs="Arial"/>
          <w:sz w:val="24"/>
        </w:rPr>
      </w:pPr>
      <w:r w:rsidRPr="00774F17">
        <w:rPr>
          <w:rFonts w:ascii="Arial" w:hAnsi="Arial" w:cs="Arial"/>
          <w:sz w:val="24"/>
        </w:rPr>
        <w:t>Obciążenia zmienne wiatrem dachu dwuspadowego:</w:t>
      </w:r>
    </w:p>
    <w:p w:rsidR="00AD5C42" w:rsidRPr="00774F17" w:rsidRDefault="00AD5C42" w:rsidP="002D7E50">
      <w:pPr>
        <w:pStyle w:val="Bezodstpw"/>
        <w:spacing w:line="264" w:lineRule="auto"/>
        <w:rPr>
          <w:rFonts w:ascii="Arial" w:hAnsi="Arial" w:cs="Arial"/>
          <w:sz w:val="24"/>
        </w:rPr>
      </w:pPr>
      <w:r w:rsidRPr="00774F17">
        <w:rPr>
          <w:rFonts w:ascii="Arial" w:hAnsi="Arial" w:cs="Arial"/>
          <w:sz w:val="24"/>
        </w:rPr>
        <w:t>Siła oddziaływania wiatru na powierzchnię zewnętrzną (parcie):</w:t>
      </w:r>
    </w:p>
    <w:p w:rsidR="00AD5C42" w:rsidRPr="00774F17" w:rsidRDefault="00AD5C42" w:rsidP="002D7E50">
      <w:pPr>
        <w:pStyle w:val="Normalny10"/>
        <w:autoSpaceDE w:val="0"/>
        <w:spacing w:line="264" w:lineRule="auto"/>
        <w:ind w:left="567"/>
        <w:rPr>
          <w:rFonts w:ascii="Arial" w:hAnsi="Arial" w:cs="Arial"/>
          <w:szCs w:val="22"/>
          <w:lang w:val="pl-PL"/>
        </w:rPr>
      </w:pPr>
      <w:proofErr w:type="spellStart"/>
      <w:r w:rsidRPr="00774F17">
        <w:rPr>
          <w:rStyle w:val="Domylnaczcionkaakapitu1"/>
          <w:rFonts w:ascii="Arial" w:eastAsia="Times New Roman" w:hAnsi="Arial" w:cs="Arial"/>
          <w:szCs w:val="22"/>
          <w:lang w:val="pl-PL" w:bidi="ar-SA"/>
        </w:rPr>
        <w:t>F</w:t>
      </w:r>
      <w:r w:rsidRPr="00774F17">
        <w:rPr>
          <w:rStyle w:val="Domylnaczcionkaakapitu1"/>
          <w:rFonts w:ascii="Arial" w:eastAsia="Times New Roman" w:hAnsi="Arial" w:cs="Arial"/>
          <w:szCs w:val="22"/>
          <w:vertAlign w:val="subscript"/>
          <w:lang w:val="pl-PL" w:bidi="ar-SA"/>
        </w:rPr>
        <w:t>w,e</w:t>
      </w:r>
      <w:proofErr w:type="spellEnd"/>
      <w:r w:rsidRPr="00774F17">
        <w:rPr>
          <w:rStyle w:val="Domylnaczcionkaakapitu1"/>
          <w:rFonts w:ascii="Arial" w:eastAsia="Times New Roman" w:hAnsi="Arial" w:cs="Arial"/>
          <w:szCs w:val="22"/>
          <w:lang w:val="pl-PL" w:bidi="ar-SA"/>
        </w:rPr>
        <w:t xml:space="preserve"> = </w:t>
      </w:r>
      <w:proofErr w:type="spellStart"/>
      <w:r w:rsidRPr="00774F17">
        <w:rPr>
          <w:rStyle w:val="Domylnaczcionkaakapitu1"/>
          <w:rFonts w:ascii="Arial" w:eastAsia="Times New Roman" w:hAnsi="Arial" w:cs="Arial"/>
          <w:szCs w:val="22"/>
          <w:lang w:val="pl-PL" w:bidi="ar-SA"/>
        </w:rPr>
        <w:t>c</w:t>
      </w:r>
      <w:r w:rsidRPr="00774F17">
        <w:rPr>
          <w:rStyle w:val="Domylnaczcionkaakapitu1"/>
          <w:rFonts w:ascii="Arial" w:eastAsia="Times New Roman" w:hAnsi="Arial" w:cs="Arial"/>
          <w:szCs w:val="22"/>
          <w:vertAlign w:val="subscript"/>
          <w:lang w:val="pl-PL" w:bidi="ar-SA"/>
        </w:rPr>
        <w:t>s</w:t>
      </w:r>
      <w:r w:rsidRPr="00774F17">
        <w:rPr>
          <w:rStyle w:val="Domylnaczcionkaakapitu1"/>
          <w:rFonts w:ascii="Arial" w:eastAsia="Times New Roman" w:hAnsi="Arial" w:cs="Arial"/>
          <w:szCs w:val="22"/>
          <w:lang w:val="pl-PL" w:bidi="ar-SA"/>
        </w:rPr>
        <w:t>·c</w:t>
      </w:r>
      <w:r w:rsidRPr="00774F17">
        <w:rPr>
          <w:rStyle w:val="Domylnaczcionkaakapitu1"/>
          <w:rFonts w:ascii="Arial" w:eastAsia="Times New Roman" w:hAnsi="Arial" w:cs="Arial"/>
          <w:szCs w:val="22"/>
          <w:vertAlign w:val="subscript"/>
          <w:lang w:val="pl-PL" w:bidi="ar-SA"/>
        </w:rPr>
        <w:t>d</w:t>
      </w:r>
      <w:r w:rsidRPr="00774F17">
        <w:rPr>
          <w:rStyle w:val="Domylnaczcionkaakapitu1"/>
          <w:rFonts w:ascii="Arial" w:eastAsia="Times New Roman" w:hAnsi="Arial" w:cs="Arial"/>
          <w:szCs w:val="22"/>
          <w:lang w:val="pl-PL" w:bidi="ar-SA"/>
        </w:rPr>
        <w:t>·q</w:t>
      </w:r>
      <w:r w:rsidRPr="00774F17">
        <w:rPr>
          <w:rStyle w:val="Domylnaczcionkaakapitu1"/>
          <w:rFonts w:ascii="Arial" w:eastAsia="Times New Roman" w:hAnsi="Arial" w:cs="Arial"/>
          <w:szCs w:val="22"/>
          <w:vertAlign w:val="subscript"/>
          <w:lang w:val="pl-PL" w:bidi="ar-SA"/>
        </w:rPr>
        <w:t>p</w:t>
      </w:r>
      <w:proofErr w:type="spellEnd"/>
      <w:r w:rsidRPr="00774F17">
        <w:rPr>
          <w:rStyle w:val="Domylnaczcionkaakapitu1"/>
          <w:rFonts w:ascii="Arial" w:eastAsia="Times New Roman" w:hAnsi="Arial" w:cs="Arial"/>
          <w:szCs w:val="22"/>
          <w:lang w:val="pl-PL" w:bidi="ar-SA"/>
        </w:rPr>
        <w:t>(z</w:t>
      </w:r>
      <w:r w:rsidRPr="00774F17">
        <w:rPr>
          <w:rStyle w:val="Domylnaczcionkaakapitu1"/>
          <w:rFonts w:ascii="Arial" w:eastAsia="Times New Roman" w:hAnsi="Arial" w:cs="Arial"/>
          <w:szCs w:val="22"/>
          <w:vertAlign w:val="subscript"/>
          <w:lang w:val="pl-PL" w:bidi="ar-SA"/>
        </w:rPr>
        <w:t>e</w:t>
      </w:r>
      <w:r w:rsidRPr="00774F17">
        <w:rPr>
          <w:rStyle w:val="Domylnaczcionkaakapitu1"/>
          <w:rFonts w:ascii="Arial" w:eastAsia="Times New Roman" w:hAnsi="Arial" w:cs="Arial"/>
          <w:szCs w:val="22"/>
          <w:lang w:val="pl-PL" w:bidi="ar-SA"/>
        </w:rPr>
        <w:t>)·</w:t>
      </w:r>
      <w:proofErr w:type="spellStart"/>
      <w:r w:rsidRPr="00774F17">
        <w:rPr>
          <w:rStyle w:val="Domylnaczcionkaakapitu1"/>
          <w:rFonts w:ascii="Arial" w:eastAsia="Times New Roman" w:hAnsi="Arial" w:cs="Arial"/>
          <w:szCs w:val="22"/>
          <w:lang w:val="pl-PL" w:bidi="ar-SA"/>
        </w:rPr>
        <w:t>c</w:t>
      </w:r>
      <w:r w:rsidRPr="00774F17">
        <w:rPr>
          <w:rStyle w:val="Domylnaczcionkaakapitu1"/>
          <w:rFonts w:ascii="Arial" w:eastAsia="Times New Roman" w:hAnsi="Arial" w:cs="Arial"/>
          <w:szCs w:val="22"/>
          <w:vertAlign w:val="subscript"/>
          <w:lang w:val="pl-PL" w:bidi="ar-SA"/>
        </w:rPr>
        <w:t>pe</w:t>
      </w:r>
      <w:proofErr w:type="spellEnd"/>
      <w:r w:rsidRPr="00774F17">
        <w:rPr>
          <w:rStyle w:val="Domylnaczcionkaakapitu1"/>
          <w:rFonts w:ascii="Arial" w:eastAsia="Times New Roman" w:hAnsi="Arial" w:cs="Arial"/>
          <w:szCs w:val="22"/>
          <w:lang w:val="pl-PL" w:bidi="ar-SA"/>
        </w:rPr>
        <w:t xml:space="preserve"> = 0,50 </w:t>
      </w:r>
      <w:proofErr w:type="spellStart"/>
      <w:r w:rsidRPr="00774F17">
        <w:rPr>
          <w:rStyle w:val="Domylnaczcionkaakapitu1"/>
          <w:rFonts w:ascii="Arial" w:eastAsia="Times New Roman" w:hAnsi="Arial" w:cs="Arial"/>
          <w:szCs w:val="22"/>
          <w:lang w:val="pl-PL" w:bidi="ar-SA"/>
        </w:rPr>
        <w:t>kN</w:t>
      </w:r>
      <w:proofErr w:type="spellEnd"/>
      <w:r w:rsidRPr="00774F17">
        <w:rPr>
          <w:rStyle w:val="Domylnaczcionkaakapitu1"/>
          <w:rFonts w:ascii="Arial" w:eastAsia="Times New Roman" w:hAnsi="Arial" w:cs="Arial"/>
          <w:szCs w:val="22"/>
          <w:lang w:val="pl-PL" w:bidi="ar-SA"/>
        </w:rPr>
        <w:t>/m</w:t>
      </w:r>
      <w:r w:rsidRPr="00774F17">
        <w:rPr>
          <w:rStyle w:val="Domylnaczcionkaakapitu1"/>
          <w:rFonts w:ascii="Arial" w:eastAsia="Times New Roman" w:hAnsi="Arial" w:cs="Arial"/>
          <w:szCs w:val="22"/>
          <w:vertAlign w:val="superscript"/>
          <w:lang w:val="pl-PL" w:bidi="ar-SA"/>
        </w:rPr>
        <w:t>2</w:t>
      </w:r>
      <w:r w:rsidRPr="00774F17">
        <w:rPr>
          <w:rStyle w:val="Domylnaczcionkaakapitu1"/>
          <w:rFonts w:ascii="Arial" w:eastAsia="Times New Roman" w:hAnsi="Arial" w:cs="Arial"/>
          <w:szCs w:val="22"/>
          <w:lang w:val="pl-PL" w:bidi="ar-SA"/>
        </w:rPr>
        <w:t xml:space="preserve"> </w:t>
      </w:r>
      <w:r w:rsidRPr="00774F17">
        <w:rPr>
          <w:rStyle w:val="Domylnaczcionkaakapitu1"/>
          <w:rFonts w:ascii="Arial" w:eastAsia="Times New Roman" w:hAnsi="Arial" w:cs="Arial"/>
          <w:szCs w:val="22"/>
          <w:lang w:val="pl-PL" w:bidi="ar-SA"/>
        </w:rPr>
        <w:tab/>
      </w:r>
      <w:r w:rsidRPr="00774F17">
        <w:rPr>
          <w:rStyle w:val="Domylnaczcionkaakapitu1"/>
          <w:rFonts w:ascii="Arial" w:eastAsia="Times New Roman" w:hAnsi="Arial" w:cs="Arial"/>
          <w:szCs w:val="22"/>
          <w:lang w:val="pl-PL" w:bidi="ar-SA"/>
        </w:rPr>
        <w:tab/>
      </w:r>
      <w:r w:rsidRPr="00774F17">
        <w:rPr>
          <w:rStyle w:val="Domylnaczcionkaakapitu1"/>
          <w:rFonts w:ascii="Arial" w:eastAsia="Times New Roman" w:hAnsi="Arial" w:cs="Arial"/>
          <w:szCs w:val="22"/>
          <w:lang w:val="pl-PL" w:bidi="ar-SA"/>
        </w:rPr>
        <w:tab/>
      </w:r>
      <w:r w:rsidRPr="00774F17">
        <w:rPr>
          <w:rFonts w:ascii="Arial" w:eastAsia="Times New Roman" w:hAnsi="Arial" w:cs="Arial"/>
          <w:szCs w:val="22"/>
          <w:lang w:val="pl-PL" w:bidi="ar-SA"/>
        </w:rPr>
        <w:t>(γ=1,50)</w:t>
      </w:r>
    </w:p>
    <w:p w:rsidR="00AD5C42" w:rsidRPr="00774F17" w:rsidRDefault="00AD5C42" w:rsidP="002D7E50">
      <w:pPr>
        <w:pStyle w:val="Bezodstpw"/>
        <w:spacing w:line="264" w:lineRule="auto"/>
        <w:rPr>
          <w:rFonts w:ascii="Arial" w:hAnsi="Arial" w:cs="Arial"/>
          <w:sz w:val="24"/>
        </w:rPr>
      </w:pPr>
      <w:r w:rsidRPr="00774F17">
        <w:rPr>
          <w:rFonts w:ascii="Arial" w:hAnsi="Arial" w:cs="Arial"/>
          <w:sz w:val="24"/>
        </w:rPr>
        <w:t>Siła oddziaływania wiatru na powierzchnię zewnętrzną (ssanie):</w:t>
      </w:r>
    </w:p>
    <w:p w:rsidR="00AD5C42" w:rsidRDefault="00AD5C42" w:rsidP="002D7E50">
      <w:pPr>
        <w:pStyle w:val="Normalny10"/>
        <w:tabs>
          <w:tab w:val="left" w:pos="567"/>
        </w:tabs>
        <w:autoSpaceDE w:val="0"/>
        <w:spacing w:line="264" w:lineRule="auto"/>
        <w:jc w:val="both"/>
        <w:rPr>
          <w:rStyle w:val="Domylnaczcionkaakapitu1"/>
          <w:rFonts w:ascii="Arial" w:eastAsia="Times New Roman" w:hAnsi="Arial" w:cs="Arial"/>
          <w:szCs w:val="22"/>
          <w:lang w:val="pl-PL" w:eastAsia="zh-CN" w:bidi="ar-SA"/>
        </w:rPr>
      </w:pPr>
      <w:r w:rsidRPr="00774F17">
        <w:rPr>
          <w:rStyle w:val="Domylnaczcionkaakapitu1"/>
          <w:rFonts w:ascii="Arial" w:eastAsia="Times New Roman" w:hAnsi="Arial" w:cs="Arial"/>
          <w:szCs w:val="22"/>
          <w:lang w:val="pl-PL" w:eastAsia="zh-CN" w:bidi="ar-SA"/>
        </w:rPr>
        <w:tab/>
      </w:r>
      <w:proofErr w:type="spellStart"/>
      <w:r w:rsidRPr="00774F17">
        <w:rPr>
          <w:rStyle w:val="Domylnaczcionkaakapitu1"/>
          <w:rFonts w:ascii="Arial" w:eastAsia="Times New Roman" w:hAnsi="Arial" w:cs="Arial"/>
          <w:szCs w:val="22"/>
          <w:lang w:val="pl-PL" w:eastAsia="zh-CN" w:bidi="ar-SA"/>
        </w:rPr>
        <w:t>F</w:t>
      </w:r>
      <w:r w:rsidRPr="00774F17">
        <w:rPr>
          <w:rStyle w:val="Domylnaczcionkaakapitu1"/>
          <w:rFonts w:ascii="Arial" w:eastAsia="Times New Roman" w:hAnsi="Arial" w:cs="Arial"/>
          <w:szCs w:val="22"/>
          <w:vertAlign w:val="subscript"/>
          <w:lang w:val="pl-PL" w:eastAsia="zh-CN" w:bidi="ar-SA"/>
        </w:rPr>
        <w:t>w,e</w:t>
      </w:r>
      <w:proofErr w:type="spellEnd"/>
      <w:r w:rsidRPr="00774F17">
        <w:rPr>
          <w:rStyle w:val="Domylnaczcionkaakapitu1"/>
          <w:rFonts w:ascii="Arial" w:eastAsia="Times New Roman" w:hAnsi="Arial" w:cs="Arial"/>
          <w:szCs w:val="22"/>
          <w:lang w:val="pl-PL" w:eastAsia="zh-CN" w:bidi="ar-SA"/>
        </w:rPr>
        <w:t xml:space="preserve"> = </w:t>
      </w:r>
      <w:proofErr w:type="spellStart"/>
      <w:r w:rsidRPr="00774F17">
        <w:rPr>
          <w:rStyle w:val="Domylnaczcionkaakapitu1"/>
          <w:rFonts w:ascii="Arial" w:eastAsia="Times New Roman" w:hAnsi="Arial" w:cs="Arial"/>
          <w:szCs w:val="22"/>
          <w:lang w:val="pl-PL" w:eastAsia="zh-CN" w:bidi="ar-SA"/>
        </w:rPr>
        <w:t>c</w:t>
      </w:r>
      <w:r w:rsidRPr="00774F17">
        <w:rPr>
          <w:rStyle w:val="Domylnaczcionkaakapitu1"/>
          <w:rFonts w:ascii="Arial" w:eastAsia="Times New Roman" w:hAnsi="Arial" w:cs="Arial"/>
          <w:szCs w:val="22"/>
          <w:vertAlign w:val="subscript"/>
          <w:lang w:val="pl-PL" w:eastAsia="zh-CN" w:bidi="ar-SA"/>
        </w:rPr>
        <w:t>s</w:t>
      </w:r>
      <w:r w:rsidRPr="00774F17">
        <w:rPr>
          <w:rStyle w:val="Domylnaczcionkaakapitu1"/>
          <w:rFonts w:ascii="Arial" w:eastAsia="Times New Roman" w:hAnsi="Arial" w:cs="Arial"/>
          <w:szCs w:val="22"/>
          <w:lang w:val="pl-PL" w:bidi="ar-SA"/>
        </w:rPr>
        <w:t>·</w:t>
      </w:r>
      <w:r w:rsidRPr="00774F17">
        <w:rPr>
          <w:rStyle w:val="Domylnaczcionkaakapitu1"/>
          <w:rFonts w:ascii="Arial" w:eastAsia="Times New Roman" w:hAnsi="Arial" w:cs="Arial"/>
          <w:szCs w:val="22"/>
          <w:lang w:val="pl-PL" w:eastAsia="zh-CN" w:bidi="ar-SA"/>
        </w:rPr>
        <w:t>c</w:t>
      </w:r>
      <w:r w:rsidRPr="00774F17">
        <w:rPr>
          <w:rStyle w:val="Domylnaczcionkaakapitu1"/>
          <w:rFonts w:ascii="Arial" w:eastAsia="Times New Roman" w:hAnsi="Arial" w:cs="Arial"/>
          <w:szCs w:val="22"/>
          <w:vertAlign w:val="subscript"/>
          <w:lang w:val="pl-PL" w:eastAsia="zh-CN" w:bidi="ar-SA"/>
        </w:rPr>
        <w:t>d</w:t>
      </w:r>
      <w:r w:rsidRPr="00774F17">
        <w:rPr>
          <w:rStyle w:val="Domylnaczcionkaakapitu1"/>
          <w:rFonts w:ascii="Arial" w:eastAsia="Times New Roman" w:hAnsi="Arial" w:cs="Arial"/>
          <w:szCs w:val="22"/>
          <w:lang w:val="pl-PL" w:eastAsia="zh-CN" w:bidi="ar-SA"/>
        </w:rPr>
        <w:t>·q</w:t>
      </w:r>
      <w:r w:rsidRPr="00774F17">
        <w:rPr>
          <w:rStyle w:val="Domylnaczcionkaakapitu1"/>
          <w:rFonts w:ascii="Arial" w:eastAsia="Times New Roman" w:hAnsi="Arial" w:cs="Arial"/>
          <w:szCs w:val="22"/>
          <w:vertAlign w:val="subscript"/>
          <w:lang w:val="pl-PL" w:eastAsia="zh-CN" w:bidi="ar-SA"/>
        </w:rPr>
        <w:t>p</w:t>
      </w:r>
      <w:proofErr w:type="spellEnd"/>
      <w:r w:rsidRPr="00774F17">
        <w:rPr>
          <w:rStyle w:val="Domylnaczcionkaakapitu1"/>
          <w:rFonts w:ascii="Arial" w:eastAsia="Times New Roman" w:hAnsi="Arial" w:cs="Arial"/>
          <w:szCs w:val="22"/>
          <w:lang w:val="pl-PL" w:eastAsia="zh-CN" w:bidi="ar-SA"/>
        </w:rPr>
        <w:t>(z</w:t>
      </w:r>
      <w:r w:rsidRPr="00774F17">
        <w:rPr>
          <w:rStyle w:val="Domylnaczcionkaakapitu1"/>
          <w:rFonts w:ascii="Arial" w:eastAsia="Times New Roman" w:hAnsi="Arial" w:cs="Arial"/>
          <w:szCs w:val="22"/>
          <w:vertAlign w:val="subscript"/>
          <w:lang w:val="pl-PL" w:eastAsia="zh-CN" w:bidi="ar-SA"/>
        </w:rPr>
        <w:t>e</w:t>
      </w:r>
      <w:r w:rsidRPr="00774F17">
        <w:rPr>
          <w:rStyle w:val="Domylnaczcionkaakapitu1"/>
          <w:rFonts w:ascii="Arial" w:eastAsia="Times New Roman" w:hAnsi="Arial" w:cs="Arial"/>
          <w:szCs w:val="22"/>
          <w:lang w:val="pl-PL" w:eastAsia="zh-CN" w:bidi="ar-SA"/>
        </w:rPr>
        <w:t>)·</w:t>
      </w:r>
      <w:proofErr w:type="spellStart"/>
      <w:r w:rsidRPr="00774F17">
        <w:rPr>
          <w:rStyle w:val="Domylnaczcionkaakapitu1"/>
          <w:rFonts w:ascii="Arial" w:eastAsia="Times New Roman" w:hAnsi="Arial" w:cs="Arial"/>
          <w:szCs w:val="22"/>
          <w:lang w:val="pl-PL" w:eastAsia="zh-CN" w:bidi="ar-SA"/>
        </w:rPr>
        <w:t>c</w:t>
      </w:r>
      <w:r w:rsidRPr="00774F17">
        <w:rPr>
          <w:rStyle w:val="Domylnaczcionkaakapitu1"/>
          <w:rFonts w:ascii="Arial" w:eastAsia="Times New Roman" w:hAnsi="Arial" w:cs="Arial"/>
          <w:szCs w:val="22"/>
          <w:vertAlign w:val="subscript"/>
          <w:lang w:val="pl-PL" w:eastAsia="zh-CN" w:bidi="ar-SA"/>
        </w:rPr>
        <w:t>pe</w:t>
      </w:r>
      <w:proofErr w:type="spellEnd"/>
      <w:r w:rsidRPr="00774F17">
        <w:rPr>
          <w:rStyle w:val="Domylnaczcionkaakapitu1"/>
          <w:rFonts w:ascii="Arial" w:eastAsia="Times New Roman" w:hAnsi="Arial" w:cs="Arial"/>
          <w:szCs w:val="22"/>
          <w:lang w:val="pl-PL" w:eastAsia="zh-CN" w:bidi="ar-SA"/>
        </w:rPr>
        <w:t xml:space="preserve"> = -0,34 </w:t>
      </w:r>
      <w:proofErr w:type="spellStart"/>
      <w:r w:rsidRPr="00774F17">
        <w:rPr>
          <w:rStyle w:val="Domylnaczcionkaakapitu1"/>
          <w:rFonts w:ascii="Arial" w:eastAsia="Times New Roman" w:hAnsi="Arial" w:cs="Arial"/>
          <w:szCs w:val="22"/>
          <w:lang w:val="pl-PL" w:eastAsia="zh-CN" w:bidi="ar-SA"/>
        </w:rPr>
        <w:t>kN</w:t>
      </w:r>
      <w:proofErr w:type="spellEnd"/>
      <w:r w:rsidRPr="00774F17">
        <w:rPr>
          <w:rStyle w:val="Domylnaczcionkaakapitu1"/>
          <w:rFonts w:ascii="Arial" w:eastAsia="Times New Roman" w:hAnsi="Arial" w:cs="Arial"/>
          <w:szCs w:val="22"/>
          <w:lang w:val="pl-PL" w:eastAsia="zh-CN" w:bidi="ar-SA"/>
        </w:rPr>
        <w:t>/m</w:t>
      </w:r>
      <w:r w:rsidRPr="00774F17">
        <w:rPr>
          <w:rStyle w:val="Domylnaczcionkaakapitu1"/>
          <w:rFonts w:ascii="Arial" w:eastAsia="Times New Roman" w:hAnsi="Arial" w:cs="Arial"/>
          <w:szCs w:val="22"/>
          <w:vertAlign w:val="superscript"/>
          <w:lang w:val="pl-PL" w:eastAsia="zh-CN" w:bidi="ar-SA"/>
        </w:rPr>
        <w:t>2</w:t>
      </w:r>
      <w:r w:rsidRPr="00774F17">
        <w:rPr>
          <w:rStyle w:val="Domylnaczcionkaakapitu1"/>
          <w:rFonts w:ascii="Arial" w:eastAsia="Times New Roman" w:hAnsi="Arial" w:cs="Arial"/>
          <w:szCs w:val="22"/>
          <w:lang w:val="pl-PL" w:eastAsia="zh-CN" w:bidi="ar-SA"/>
        </w:rPr>
        <w:t xml:space="preserve"> </w:t>
      </w:r>
      <w:r w:rsidRPr="00774F17">
        <w:rPr>
          <w:rStyle w:val="Domylnaczcionkaakapitu1"/>
          <w:rFonts w:ascii="Arial" w:eastAsia="Times New Roman" w:hAnsi="Arial" w:cs="Arial"/>
          <w:szCs w:val="22"/>
          <w:lang w:val="pl-PL" w:eastAsia="zh-CN" w:bidi="ar-SA"/>
        </w:rPr>
        <w:tab/>
      </w:r>
      <w:r w:rsidRPr="00774F17">
        <w:rPr>
          <w:rStyle w:val="Domylnaczcionkaakapitu1"/>
          <w:rFonts w:ascii="Arial" w:eastAsia="Times New Roman" w:hAnsi="Arial" w:cs="Arial"/>
          <w:szCs w:val="22"/>
          <w:lang w:val="pl-PL" w:eastAsia="zh-CN" w:bidi="ar-SA"/>
        </w:rPr>
        <w:tab/>
        <w:t>(γ=1,50)</w:t>
      </w:r>
    </w:p>
    <w:p w:rsidR="00A43792" w:rsidRPr="002D7E50" w:rsidRDefault="00A43792" w:rsidP="002D7E50">
      <w:pPr>
        <w:pStyle w:val="Normalny10"/>
        <w:tabs>
          <w:tab w:val="left" w:pos="567"/>
        </w:tabs>
        <w:autoSpaceDE w:val="0"/>
        <w:spacing w:line="264" w:lineRule="auto"/>
        <w:jc w:val="both"/>
        <w:rPr>
          <w:rFonts w:ascii="Arial" w:eastAsia="Times New Roman" w:hAnsi="Arial" w:cs="Arial"/>
          <w:szCs w:val="22"/>
          <w:lang w:val="pl-PL" w:eastAsia="zh-CN" w:bidi="ar-SA"/>
        </w:rPr>
      </w:pPr>
    </w:p>
    <w:p w:rsidR="00164F86" w:rsidRPr="00A43792" w:rsidRDefault="00164F86" w:rsidP="00A43792">
      <w:pPr>
        <w:numPr>
          <w:ilvl w:val="0"/>
          <w:numId w:val="13"/>
        </w:numPr>
        <w:tabs>
          <w:tab w:val="left" w:pos="426"/>
        </w:tabs>
        <w:suppressAutoHyphens/>
        <w:spacing w:before="120" w:after="120" w:line="264" w:lineRule="auto"/>
        <w:ind w:right="-266" w:hanging="1080"/>
        <w:jc w:val="both"/>
        <w:rPr>
          <w:rFonts w:ascii="Arial" w:hAnsi="Arial" w:cs="Arial"/>
          <w:u w:val="single"/>
        </w:rPr>
      </w:pPr>
      <w:r w:rsidRPr="00A43792">
        <w:rPr>
          <w:rFonts w:ascii="Arial" w:hAnsi="Arial" w:cs="Arial"/>
          <w:u w:val="single"/>
        </w:rPr>
        <w:t>KONSTRUKCJA BUDYNKU</w:t>
      </w:r>
    </w:p>
    <w:p w:rsidR="00164F86" w:rsidRDefault="00164F86" w:rsidP="00164F86">
      <w:pPr>
        <w:pStyle w:val="Standard"/>
        <w:ind w:right="80" w:firstLine="567"/>
        <w:jc w:val="both"/>
        <w:rPr>
          <w:rStyle w:val="ZnakZnakZnakZnak"/>
          <w:rFonts w:ascii="Arial" w:hAnsi="Arial" w:cs="Arial"/>
          <w:sz w:val="24"/>
          <w:szCs w:val="22"/>
        </w:rPr>
      </w:pPr>
      <w:r w:rsidRPr="00774F17">
        <w:rPr>
          <w:rStyle w:val="ZnakZnakZnakZnak"/>
          <w:rFonts w:ascii="Arial" w:hAnsi="Arial" w:cs="Arial"/>
          <w:sz w:val="24"/>
          <w:szCs w:val="22"/>
        </w:rPr>
        <w:t>Zgodnie z prawem budowlanym przy wykonywaniu prac budowlano – mont</w:t>
      </w:r>
      <w:r w:rsidRPr="00774F17">
        <w:rPr>
          <w:rStyle w:val="ZnakZnakZnakZnak"/>
          <w:rFonts w:ascii="Arial" w:hAnsi="Arial" w:cs="Arial"/>
          <w:sz w:val="24"/>
          <w:szCs w:val="22"/>
        </w:rPr>
        <w:t>a</w:t>
      </w:r>
      <w:r w:rsidRPr="00774F17">
        <w:rPr>
          <w:rStyle w:val="ZnakZnakZnakZnak"/>
          <w:rFonts w:ascii="Arial" w:hAnsi="Arial" w:cs="Arial"/>
          <w:sz w:val="24"/>
          <w:szCs w:val="22"/>
        </w:rPr>
        <w:t>żowych należy stosować wyroby dopuszczone do obrotu i stosowania w budo</w:t>
      </w:r>
      <w:r w:rsidRPr="00774F17">
        <w:rPr>
          <w:rStyle w:val="ZnakZnakZnakZnak"/>
          <w:rFonts w:ascii="Arial" w:hAnsi="Arial" w:cs="Arial"/>
          <w:sz w:val="24"/>
          <w:szCs w:val="22"/>
        </w:rPr>
        <w:t>w</w:t>
      </w:r>
      <w:r w:rsidRPr="00774F17">
        <w:rPr>
          <w:rStyle w:val="ZnakZnakZnakZnak"/>
          <w:rFonts w:ascii="Arial" w:hAnsi="Arial" w:cs="Arial"/>
          <w:sz w:val="24"/>
          <w:szCs w:val="22"/>
        </w:rPr>
        <w:t>nictwie</w:t>
      </w:r>
      <w:r>
        <w:rPr>
          <w:rStyle w:val="ZnakZnakZnakZnak"/>
          <w:rFonts w:ascii="Arial" w:hAnsi="Arial" w:cs="Arial"/>
          <w:sz w:val="24"/>
          <w:szCs w:val="22"/>
        </w:rPr>
        <w:t>.</w:t>
      </w:r>
    </w:p>
    <w:p w:rsidR="00A60EE7" w:rsidRDefault="00A43792" w:rsidP="00FB645A">
      <w:pPr>
        <w:pStyle w:val="Nagwek2"/>
        <w:numPr>
          <w:ilvl w:val="1"/>
          <w:numId w:val="23"/>
        </w:numPr>
        <w:ind w:left="426"/>
      </w:pPr>
      <w:r>
        <w:t xml:space="preserve"> </w:t>
      </w:r>
      <w:r w:rsidR="001A4097" w:rsidRPr="00774F17">
        <w:rPr>
          <w:rFonts w:cs="Arial"/>
        </w:rPr>
        <w:t>Konstrukcja dachu mansardowego</w:t>
      </w:r>
    </w:p>
    <w:p w:rsidR="001A4097" w:rsidRDefault="001A4097" w:rsidP="00A60EE7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774F17">
        <w:rPr>
          <w:rFonts w:ascii="Arial" w:hAnsi="Arial" w:cs="Arial"/>
        </w:rPr>
        <w:t xml:space="preserve">Konstrukcję nośną </w:t>
      </w:r>
      <w:r>
        <w:rPr>
          <w:rFonts w:ascii="Arial" w:hAnsi="Arial" w:cs="Arial"/>
        </w:rPr>
        <w:t>zaprojektowano jako</w:t>
      </w:r>
      <w:r w:rsidRPr="00774F1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ramy kratowe usztywnione jętką. </w:t>
      </w:r>
      <w:r w:rsidRPr="00774F17">
        <w:rPr>
          <w:rFonts w:ascii="Arial" w:hAnsi="Arial" w:cs="Arial"/>
        </w:rPr>
        <w:t>panele ścienne, słupki kratowe i kratownice wykonane z lekkich kształtowników systemu HOWICK</w:t>
      </w:r>
      <w:r>
        <w:rPr>
          <w:rFonts w:ascii="Arial" w:hAnsi="Arial" w:cs="Arial"/>
        </w:rPr>
        <w:t>.</w:t>
      </w:r>
      <w:r w:rsidRPr="00774F1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Standardowy rozstaw ram wynosi 100cm. </w:t>
      </w:r>
      <w:r w:rsidRPr="00774F17">
        <w:rPr>
          <w:rFonts w:ascii="Arial" w:hAnsi="Arial" w:cs="Arial"/>
        </w:rPr>
        <w:t xml:space="preserve">Kształtowniki </w:t>
      </w:r>
      <w:r>
        <w:rPr>
          <w:rFonts w:ascii="Arial" w:hAnsi="Arial" w:cs="Arial"/>
        </w:rPr>
        <w:t xml:space="preserve">mają profil </w:t>
      </w:r>
      <w:r w:rsidRPr="00774F17">
        <w:rPr>
          <w:rFonts w:ascii="Arial" w:hAnsi="Arial" w:cs="Arial"/>
        </w:rPr>
        <w:t>ceow</w:t>
      </w:r>
      <w:r>
        <w:rPr>
          <w:rFonts w:ascii="Arial" w:hAnsi="Arial" w:cs="Arial"/>
        </w:rPr>
        <w:t>y</w:t>
      </w:r>
      <w:r w:rsidRPr="00774F1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o</w:t>
      </w:r>
      <w:r w:rsidRPr="00774F17">
        <w:rPr>
          <w:rFonts w:ascii="Arial" w:hAnsi="Arial" w:cs="Arial"/>
        </w:rPr>
        <w:t xml:space="preserve"> wymiar</w:t>
      </w:r>
      <w:r>
        <w:rPr>
          <w:rFonts w:ascii="Arial" w:hAnsi="Arial" w:cs="Arial"/>
        </w:rPr>
        <w:t>ach</w:t>
      </w:r>
      <w:r w:rsidRPr="00774F17">
        <w:rPr>
          <w:rFonts w:ascii="Arial" w:hAnsi="Arial" w:cs="Arial"/>
        </w:rPr>
        <w:t xml:space="preserve"> 100x41,3x10</w:t>
      </w:r>
      <w:r>
        <w:rPr>
          <w:rFonts w:ascii="Arial" w:hAnsi="Arial" w:cs="Arial"/>
        </w:rPr>
        <w:t xml:space="preserve"> wy</w:t>
      </w:r>
      <w:r w:rsidRPr="00774F17">
        <w:rPr>
          <w:rFonts w:ascii="Arial" w:hAnsi="Arial" w:cs="Arial"/>
        </w:rPr>
        <w:t xml:space="preserve">gięte i wykonane z blachy gr. 1,2 lub 1,6mm. Poszczególne kształtowniki </w:t>
      </w:r>
      <w:proofErr w:type="spellStart"/>
      <w:r w:rsidRPr="00774F17">
        <w:rPr>
          <w:rFonts w:ascii="Arial" w:hAnsi="Arial" w:cs="Arial"/>
        </w:rPr>
        <w:t>zimnogięte</w:t>
      </w:r>
      <w:proofErr w:type="spellEnd"/>
      <w:r w:rsidRPr="00774F17">
        <w:rPr>
          <w:rFonts w:ascii="Arial" w:hAnsi="Arial" w:cs="Arial"/>
        </w:rPr>
        <w:t xml:space="preserve"> łączone będą ze sobą przy pomocy blachowkrętów / wkrętów samowiercących</w:t>
      </w:r>
      <w:r>
        <w:rPr>
          <w:rFonts w:ascii="Arial" w:hAnsi="Arial" w:cs="Arial"/>
        </w:rPr>
        <w:t xml:space="preserve"> za pośrednictwem blach węzłowych</w:t>
      </w:r>
      <w:r w:rsidRPr="00774F17">
        <w:rPr>
          <w:rFonts w:ascii="Arial" w:hAnsi="Arial" w:cs="Arial"/>
        </w:rPr>
        <w:t xml:space="preserve">. </w:t>
      </w:r>
    </w:p>
    <w:p w:rsidR="00A60EE7" w:rsidRDefault="001A4097" w:rsidP="00A60EE7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774F17">
        <w:rPr>
          <w:rFonts w:ascii="Arial" w:hAnsi="Arial" w:cs="Arial"/>
        </w:rPr>
        <w:t>Ściany konstrukcyjne wewnętrzne oraz działowe wykonane będą jako pan</w:t>
      </w:r>
      <w:r w:rsidRPr="00774F17">
        <w:rPr>
          <w:rFonts w:ascii="Arial" w:hAnsi="Arial" w:cs="Arial"/>
        </w:rPr>
        <w:t>e</w:t>
      </w:r>
      <w:r w:rsidRPr="00774F17">
        <w:rPr>
          <w:rFonts w:ascii="Arial" w:hAnsi="Arial" w:cs="Arial"/>
        </w:rPr>
        <w:t>lowe z profili ceowych 100x41,3x10.</w:t>
      </w:r>
      <w:r w:rsidRPr="001A409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Stal konstrukcyjna </w:t>
      </w:r>
      <w:r w:rsidRPr="00774F17">
        <w:rPr>
          <w:rFonts w:ascii="Arial" w:hAnsi="Arial" w:cs="Arial"/>
        </w:rPr>
        <w:t>giętych na zimno z blachy stalowej ocynkowanej gatunku S350GD.</w:t>
      </w:r>
    </w:p>
    <w:p w:rsidR="001A4097" w:rsidRDefault="001A4097" w:rsidP="00A60EE7">
      <w:pPr>
        <w:rPr>
          <w:rFonts w:ascii="Arial" w:hAnsi="Arial" w:cs="Arial"/>
        </w:rPr>
      </w:pPr>
      <w:r>
        <w:rPr>
          <w:rFonts w:ascii="Arial" w:hAnsi="Arial" w:cs="Arial"/>
        </w:rPr>
        <w:tab/>
        <w:t>Przestrzeń pomiędzy kratownicami i słupkami kratowymi należy wypełnić wełną mineralną o gęstości 40kg/m</w:t>
      </w:r>
      <w:r w:rsidRPr="001A4097">
        <w:rPr>
          <w:rFonts w:ascii="Arial" w:hAnsi="Arial" w:cs="Arial"/>
          <w:vertAlign w:val="superscript"/>
        </w:rPr>
        <w:t>3</w:t>
      </w:r>
      <w:r>
        <w:rPr>
          <w:rFonts w:ascii="Arial" w:hAnsi="Arial" w:cs="Arial"/>
        </w:rPr>
        <w:t>. Konstrukcję stalową obudować płytami gi</w:t>
      </w:r>
      <w:r>
        <w:rPr>
          <w:rFonts w:ascii="Arial" w:hAnsi="Arial" w:cs="Arial"/>
        </w:rPr>
        <w:t>p</w:t>
      </w:r>
      <w:r>
        <w:rPr>
          <w:rFonts w:ascii="Arial" w:hAnsi="Arial" w:cs="Arial"/>
        </w:rPr>
        <w:t xml:space="preserve">sowymi oraz cementowo-wiórowymi zgodnie z rysunkami detali. </w:t>
      </w:r>
    </w:p>
    <w:p w:rsidR="001A4097" w:rsidRPr="001A4097" w:rsidRDefault="001A4097" w:rsidP="00A60EE7">
      <w:pPr>
        <w:rPr>
          <w:lang w:eastAsia="ar-SA"/>
        </w:rPr>
      </w:pPr>
      <w:r>
        <w:rPr>
          <w:rFonts w:ascii="Arial" w:hAnsi="Arial" w:cs="Arial"/>
        </w:rPr>
        <w:tab/>
        <w:t>W przypadku koncentracji obciążeń oraz w miejscach wystąpienia znac</w:t>
      </w:r>
      <w:r>
        <w:rPr>
          <w:rFonts w:ascii="Arial" w:hAnsi="Arial" w:cs="Arial"/>
        </w:rPr>
        <w:t>z</w:t>
      </w:r>
      <w:r>
        <w:rPr>
          <w:rFonts w:ascii="Arial" w:hAnsi="Arial" w:cs="Arial"/>
        </w:rPr>
        <w:t>nych sił skupionych należy konstrukcję z profili cienkościennych należy zastąpić profilami stalowymi gorącowalcowanymi. Stal konstrukcyjna S235.</w:t>
      </w:r>
    </w:p>
    <w:p w:rsidR="00164F86" w:rsidRPr="00A43792" w:rsidRDefault="00164F86" w:rsidP="00FB645A">
      <w:pPr>
        <w:pStyle w:val="Nagwek2"/>
        <w:numPr>
          <w:ilvl w:val="1"/>
          <w:numId w:val="23"/>
        </w:numPr>
        <w:ind w:left="426"/>
      </w:pPr>
      <w:r w:rsidRPr="00A43792">
        <w:t>PODSZYBIE SZYBU DŹWIGOWEGO</w:t>
      </w:r>
    </w:p>
    <w:p w:rsidR="00164F86" w:rsidRPr="00F462DF" w:rsidRDefault="00164F86" w:rsidP="00164F86">
      <w:pPr>
        <w:pStyle w:val="Standard"/>
        <w:ind w:right="80" w:firstLine="567"/>
        <w:jc w:val="both"/>
        <w:rPr>
          <w:rStyle w:val="ZnakZnakZnakZnak"/>
          <w:rFonts w:ascii="Arial" w:hAnsi="Arial" w:cs="Arial"/>
          <w:sz w:val="24"/>
          <w:szCs w:val="22"/>
        </w:rPr>
      </w:pPr>
      <w:r w:rsidRPr="00F462DF">
        <w:rPr>
          <w:rStyle w:val="ZnakZnakZnakZnak"/>
          <w:rFonts w:ascii="Arial" w:hAnsi="Arial" w:cs="Arial"/>
          <w:sz w:val="24"/>
          <w:szCs w:val="22"/>
        </w:rPr>
        <w:t xml:space="preserve">W budynku zaprojektowano </w:t>
      </w:r>
      <w:r>
        <w:rPr>
          <w:rStyle w:val="ZnakZnakZnakZnak"/>
          <w:rFonts w:ascii="Arial" w:hAnsi="Arial" w:cs="Arial"/>
          <w:sz w:val="24"/>
          <w:szCs w:val="22"/>
        </w:rPr>
        <w:t>podszybie</w:t>
      </w:r>
      <w:r w:rsidRPr="00F462DF">
        <w:rPr>
          <w:rStyle w:val="ZnakZnakZnakZnak"/>
          <w:rFonts w:ascii="Arial" w:hAnsi="Arial" w:cs="Arial"/>
          <w:sz w:val="24"/>
          <w:szCs w:val="22"/>
        </w:rPr>
        <w:t xml:space="preserve"> żelbetowe. Ściany </w:t>
      </w:r>
      <w:r>
        <w:rPr>
          <w:rStyle w:val="ZnakZnakZnakZnak"/>
          <w:rFonts w:ascii="Arial" w:hAnsi="Arial" w:cs="Arial"/>
          <w:sz w:val="24"/>
          <w:szCs w:val="22"/>
        </w:rPr>
        <w:t xml:space="preserve">oraz płyta denna podszybia </w:t>
      </w:r>
      <w:r w:rsidRPr="00F462DF">
        <w:rPr>
          <w:rStyle w:val="ZnakZnakZnakZnak"/>
          <w:rFonts w:ascii="Arial" w:hAnsi="Arial" w:cs="Arial"/>
          <w:sz w:val="24"/>
          <w:szCs w:val="22"/>
        </w:rPr>
        <w:t>pełnią funkcję nośną</w:t>
      </w:r>
      <w:r>
        <w:rPr>
          <w:rStyle w:val="ZnakZnakZnakZnak"/>
          <w:rFonts w:ascii="Arial" w:hAnsi="Arial" w:cs="Arial"/>
          <w:sz w:val="24"/>
          <w:szCs w:val="22"/>
        </w:rPr>
        <w:t>,</w:t>
      </w:r>
      <w:r w:rsidRPr="00F462DF">
        <w:rPr>
          <w:rStyle w:val="ZnakZnakZnakZnak"/>
          <w:rFonts w:ascii="Arial" w:hAnsi="Arial" w:cs="Arial"/>
          <w:sz w:val="24"/>
          <w:szCs w:val="22"/>
        </w:rPr>
        <w:t xml:space="preserve"> podporową </w:t>
      </w:r>
      <w:r>
        <w:rPr>
          <w:rStyle w:val="ZnakZnakZnakZnak"/>
          <w:rFonts w:ascii="Arial" w:hAnsi="Arial" w:cs="Arial"/>
          <w:sz w:val="24"/>
          <w:szCs w:val="22"/>
        </w:rPr>
        <w:t>dla konstrukcji stalowej szybu dźw</w:t>
      </w:r>
      <w:r>
        <w:rPr>
          <w:rStyle w:val="ZnakZnakZnakZnak"/>
          <w:rFonts w:ascii="Arial" w:hAnsi="Arial" w:cs="Arial"/>
          <w:sz w:val="24"/>
          <w:szCs w:val="22"/>
        </w:rPr>
        <w:t>i</w:t>
      </w:r>
      <w:r>
        <w:rPr>
          <w:rStyle w:val="ZnakZnakZnakZnak"/>
          <w:rFonts w:ascii="Arial" w:hAnsi="Arial" w:cs="Arial"/>
          <w:sz w:val="24"/>
          <w:szCs w:val="22"/>
        </w:rPr>
        <w:t>gowego.</w:t>
      </w:r>
    </w:p>
    <w:p w:rsidR="00164F86" w:rsidRDefault="00164F86" w:rsidP="00164F86">
      <w:pPr>
        <w:pStyle w:val="Standard"/>
        <w:ind w:right="80" w:firstLine="567"/>
        <w:jc w:val="both"/>
        <w:rPr>
          <w:rStyle w:val="ZnakZnakZnakZnak"/>
          <w:rFonts w:ascii="Arial" w:hAnsi="Arial" w:cs="Arial"/>
          <w:sz w:val="24"/>
          <w:szCs w:val="22"/>
        </w:rPr>
      </w:pPr>
      <w:r>
        <w:rPr>
          <w:rStyle w:val="ZnakZnakZnakZnak"/>
          <w:rFonts w:ascii="Arial" w:hAnsi="Arial" w:cs="Arial"/>
          <w:sz w:val="24"/>
          <w:szCs w:val="22"/>
        </w:rPr>
        <w:t xml:space="preserve">Podszybie </w:t>
      </w:r>
      <w:r w:rsidRPr="00F462DF">
        <w:rPr>
          <w:rStyle w:val="ZnakZnakZnakZnak"/>
          <w:rFonts w:ascii="Arial" w:hAnsi="Arial" w:cs="Arial"/>
          <w:sz w:val="24"/>
          <w:szCs w:val="22"/>
        </w:rPr>
        <w:t xml:space="preserve">żelbetowe </w:t>
      </w:r>
      <w:r>
        <w:rPr>
          <w:rStyle w:val="ZnakZnakZnakZnak"/>
          <w:rFonts w:ascii="Arial" w:hAnsi="Arial" w:cs="Arial"/>
          <w:sz w:val="24"/>
          <w:szCs w:val="22"/>
        </w:rPr>
        <w:t xml:space="preserve">(ściany i płyta denna) </w:t>
      </w:r>
      <w:r w:rsidRPr="00F462DF">
        <w:rPr>
          <w:rStyle w:val="ZnakZnakZnakZnak"/>
          <w:rFonts w:ascii="Arial" w:hAnsi="Arial" w:cs="Arial"/>
          <w:sz w:val="24"/>
          <w:szCs w:val="22"/>
        </w:rPr>
        <w:t>zaprojektowano o zróżnicow</w:t>
      </w:r>
      <w:r w:rsidRPr="00F462DF">
        <w:rPr>
          <w:rStyle w:val="ZnakZnakZnakZnak"/>
          <w:rFonts w:ascii="Arial" w:hAnsi="Arial" w:cs="Arial"/>
          <w:sz w:val="24"/>
          <w:szCs w:val="22"/>
        </w:rPr>
        <w:t>a</w:t>
      </w:r>
      <w:r w:rsidRPr="00F462DF">
        <w:rPr>
          <w:rStyle w:val="ZnakZnakZnakZnak"/>
          <w:rFonts w:ascii="Arial" w:hAnsi="Arial" w:cs="Arial"/>
          <w:sz w:val="24"/>
          <w:szCs w:val="22"/>
        </w:rPr>
        <w:lastRenderedPageBreak/>
        <w:t xml:space="preserve">nych grubościach </w:t>
      </w:r>
      <w:r>
        <w:rPr>
          <w:rStyle w:val="ZnakZnakZnakZnak"/>
          <w:rFonts w:ascii="Arial" w:hAnsi="Arial" w:cs="Arial"/>
          <w:sz w:val="24"/>
          <w:szCs w:val="22"/>
        </w:rPr>
        <w:t>2</w:t>
      </w:r>
      <w:r w:rsidRPr="00F462DF">
        <w:rPr>
          <w:rStyle w:val="ZnakZnakZnakZnak"/>
          <w:rFonts w:ascii="Arial" w:hAnsi="Arial" w:cs="Arial"/>
          <w:sz w:val="24"/>
          <w:szCs w:val="22"/>
        </w:rPr>
        <w:t xml:space="preserve">5cm wylewane na mokro z betonu C30/37 zbrojone stalą </w:t>
      </w:r>
    </w:p>
    <w:p w:rsidR="00164F86" w:rsidRDefault="00164F86" w:rsidP="00164F86">
      <w:pPr>
        <w:pStyle w:val="Standard"/>
        <w:ind w:right="80"/>
        <w:jc w:val="both"/>
        <w:rPr>
          <w:rStyle w:val="ZnakZnakZnakZnak"/>
          <w:rFonts w:ascii="Arial" w:hAnsi="Arial" w:cs="Arial"/>
          <w:sz w:val="24"/>
          <w:szCs w:val="22"/>
        </w:rPr>
      </w:pPr>
      <w:r w:rsidRPr="00F462DF">
        <w:rPr>
          <w:rStyle w:val="ZnakZnakZnakZnak"/>
          <w:rFonts w:ascii="Arial" w:hAnsi="Arial" w:cs="Arial"/>
          <w:sz w:val="24"/>
          <w:szCs w:val="22"/>
        </w:rPr>
        <w:t>A-</w:t>
      </w:r>
      <w:r>
        <w:rPr>
          <w:rStyle w:val="ZnakZnakZnakZnak"/>
          <w:rFonts w:ascii="Arial" w:hAnsi="Arial" w:cs="Arial"/>
          <w:sz w:val="24"/>
          <w:szCs w:val="22"/>
        </w:rPr>
        <w:t>I</w:t>
      </w:r>
      <w:r w:rsidRPr="00F462DF">
        <w:rPr>
          <w:rStyle w:val="ZnakZnakZnakZnak"/>
          <w:rFonts w:ascii="Arial" w:hAnsi="Arial" w:cs="Arial"/>
          <w:sz w:val="24"/>
          <w:szCs w:val="22"/>
        </w:rPr>
        <w:t>IIN (RB500W). Zbrojenie zostanie pokazane na rysunkach wykonawczych.</w:t>
      </w:r>
    </w:p>
    <w:p w:rsidR="00164F86" w:rsidRPr="00164F86" w:rsidRDefault="00A43792" w:rsidP="00A43792">
      <w:pPr>
        <w:pStyle w:val="Nagwek2"/>
        <w:numPr>
          <w:ilvl w:val="1"/>
          <w:numId w:val="23"/>
        </w:numPr>
        <w:ind w:left="426"/>
      </w:pPr>
      <w:r>
        <w:t xml:space="preserve"> </w:t>
      </w:r>
      <w:r w:rsidR="00164F86" w:rsidRPr="00164F86">
        <w:t>SZYB DŹWIGOWY</w:t>
      </w:r>
    </w:p>
    <w:p w:rsidR="00164F86" w:rsidRPr="00F462DF" w:rsidRDefault="00164F86" w:rsidP="00164F86">
      <w:pPr>
        <w:pStyle w:val="Standard"/>
        <w:ind w:right="80" w:firstLine="225"/>
        <w:jc w:val="both"/>
        <w:rPr>
          <w:rStyle w:val="ZnakZnakZnakZnak"/>
          <w:rFonts w:ascii="Arial" w:hAnsi="Arial" w:cs="Arial"/>
          <w:sz w:val="24"/>
          <w:szCs w:val="22"/>
        </w:rPr>
      </w:pPr>
      <w:r>
        <w:rPr>
          <w:rStyle w:val="ZnakZnakZnakZnak"/>
          <w:rFonts w:ascii="Arial" w:hAnsi="Arial" w:cs="Arial"/>
          <w:sz w:val="24"/>
          <w:szCs w:val="22"/>
        </w:rPr>
        <w:t>W budynku został zaprojektowany szyb dźwigowy w konstrukcji stalowej gor</w:t>
      </w:r>
      <w:r>
        <w:rPr>
          <w:rStyle w:val="ZnakZnakZnakZnak"/>
          <w:rFonts w:ascii="Arial" w:hAnsi="Arial" w:cs="Arial"/>
          <w:sz w:val="24"/>
          <w:szCs w:val="22"/>
        </w:rPr>
        <w:t>ą</w:t>
      </w:r>
      <w:r>
        <w:rPr>
          <w:rStyle w:val="ZnakZnakZnakZnak"/>
          <w:rFonts w:ascii="Arial" w:hAnsi="Arial" w:cs="Arial"/>
          <w:sz w:val="24"/>
          <w:szCs w:val="22"/>
        </w:rPr>
        <w:t>cowalcowany. Konstrukcja szybu składa się z profili</w:t>
      </w:r>
      <w:r w:rsidR="001A4097">
        <w:rPr>
          <w:rStyle w:val="ZnakZnakZnakZnak"/>
          <w:rFonts w:ascii="Arial" w:hAnsi="Arial" w:cs="Arial"/>
          <w:sz w:val="24"/>
          <w:szCs w:val="22"/>
        </w:rPr>
        <w:t xml:space="preserve"> </w:t>
      </w:r>
      <w:r>
        <w:rPr>
          <w:rStyle w:val="ZnakZnakZnakZnak"/>
          <w:rFonts w:ascii="Arial" w:hAnsi="Arial" w:cs="Arial"/>
          <w:sz w:val="24"/>
          <w:szCs w:val="22"/>
        </w:rPr>
        <w:t>stalowych gorącowalcow</w:t>
      </w:r>
      <w:r>
        <w:rPr>
          <w:rStyle w:val="ZnakZnakZnakZnak"/>
          <w:rFonts w:ascii="Arial" w:hAnsi="Arial" w:cs="Arial"/>
          <w:sz w:val="24"/>
          <w:szCs w:val="22"/>
        </w:rPr>
        <w:t>a</w:t>
      </w:r>
      <w:r>
        <w:rPr>
          <w:rStyle w:val="ZnakZnakZnakZnak"/>
          <w:rFonts w:ascii="Arial" w:hAnsi="Arial" w:cs="Arial"/>
          <w:sz w:val="24"/>
          <w:szCs w:val="22"/>
        </w:rPr>
        <w:t>nych: RK140x8, RK120x6, RK70x4, C160 i C120. Stal konstrukcyjna S235.</w:t>
      </w:r>
    </w:p>
    <w:p w:rsidR="00164F86" w:rsidRPr="00164F86" w:rsidRDefault="00A43792" w:rsidP="00A43792">
      <w:pPr>
        <w:pStyle w:val="Nagwek2"/>
        <w:numPr>
          <w:ilvl w:val="1"/>
          <w:numId w:val="23"/>
        </w:numPr>
        <w:ind w:left="426"/>
      </w:pPr>
      <w:bookmarkStart w:id="4" w:name="_Toc410828324"/>
      <w:bookmarkStart w:id="5" w:name="_Toc410828569"/>
      <w:bookmarkStart w:id="6" w:name="_Toc410916907"/>
      <w:bookmarkStart w:id="7" w:name="_Toc27376141"/>
      <w:r>
        <w:t xml:space="preserve"> </w:t>
      </w:r>
      <w:r w:rsidR="00164F86" w:rsidRPr="00164F86">
        <w:t>KLATKI SCHODOWE</w:t>
      </w:r>
      <w:bookmarkEnd w:id="4"/>
      <w:bookmarkEnd w:id="5"/>
      <w:bookmarkEnd w:id="6"/>
      <w:bookmarkEnd w:id="7"/>
    </w:p>
    <w:p w:rsidR="00164F86" w:rsidRDefault="00164F86" w:rsidP="00164F86">
      <w:pPr>
        <w:pStyle w:val="Standard"/>
        <w:tabs>
          <w:tab w:val="left" w:pos="426"/>
          <w:tab w:val="left" w:pos="2694"/>
        </w:tabs>
        <w:spacing w:line="276" w:lineRule="auto"/>
        <w:ind w:right="80" w:hanging="567"/>
        <w:rPr>
          <w:rStyle w:val="ZnakZnakZnakZnak"/>
          <w:rFonts w:ascii="Arial" w:hAnsi="Arial" w:cs="Arial"/>
          <w:sz w:val="24"/>
          <w:szCs w:val="22"/>
        </w:rPr>
      </w:pPr>
      <w:bookmarkStart w:id="8" w:name="_Toc410828570"/>
      <w:bookmarkStart w:id="9" w:name="_Toc410916908"/>
      <w:r>
        <w:rPr>
          <w:rStyle w:val="ZnakZnakZnakZnak"/>
          <w:rFonts w:ascii="Arial" w:hAnsi="Arial" w:cs="Arial"/>
          <w:sz w:val="24"/>
          <w:szCs w:val="22"/>
        </w:rPr>
        <w:tab/>
      </w:r>
      <w:r w:rsidRPr="00950A81">
        <w:rPr>
          <w:rStyle w:val="ZnakZnakZnakZnak"/>
          <w:rFonts w:ascii="Arial" w:hAnsi="Arial" w:cs="Arial"/>
          <w:sz w:val="24"/>
          <w:szCs w:val="22"/>
        </w:rPr>
        <w:t xml:space="preserve">W budynku zaprojektowano trzy klatki schodowe wewnętrzne w konstrukcji żelbetowej. Klatkę żelbetową zaprojektowano z betonu B37 (C30/37) i stali A-IIIN (RB500W). </w:t>
      </w:r>
      <w:bookmarkStart w:id="10" w:name="__RefHeading___Toc448936969"/>
      <w:bookmarkStart w:id="11" w:name="_Toc507677929"/>
      <w:bookmarkStart w:id="12" w:name="_Toc524424173"/>
      <w:bookmarkEnd w:id="8"/>
      <w:bookmarkEnd w:id="9"/>
    </w:p>
    <w:p w:rsidR="00FB645A" w:rsidRPr="00950A81" w:rsidRDefault="00FB645A" w:rsidP="00164F86">
      <w:pPr>
        <w:pStyle w:val="Standard"/>
        <w:tabs>
          <w:tab w:val="left" w:pos="426"/>
          <w:tab w:val="left" w:pos="2694"/>
        </w:tabs>
        <w:spacing w:line="276" w:lineRule="auto"/>
        <w:ind w:right="80" w:hanging="567"/>
        <w:rPr>
          <w:rStyle w:val="ZnakZnakZnakZnak"/>
          <w:rFonts w:ascii="Arial" w:hAnsi="Arial" w:cs="Arial"/>
          <w:sz w:val="24"/>
          <w:szCs w:val="22"/>
        </w:rPr>
      </w:pPr>
    </w:p>
    <w:p w:rsidR="00164F86" w:rsidRPr="00A43792" w:rsidRDefault="00164F86" w:rsidP="00A43792">
      <w:pPr>
        <w:numPr>
          <w:ilvl w:val="0"/>
          <w:numId w:val="13"/>
        </w:numPr>
        <w:tabs>
          <w:tab w:val="left" w:pos="426"/>
        </w:tabs>
        <w:suppressAutoHyphens/>
        <w:spacing w:before="120" w:after="120" w:line="264" w:lineRule="auto"/>
        <w:ind w:right="-266" w:hanging="1080"/>
        <w:jc w:val="both"/>
        <w:rPr>
          <w:rFonts w:ascii="Arial" w:hAnsi="Arial" w:cs="Arial"/>
          <w:u w:val="single"/>
        </w:rPr>
      </w:pPr>
      <w:r w:rsidRPr="00A43792">
        <w:rPr>
          <w:rFonts w:ascii="Arial" w:hAnsi="Arial" w:cs="Arial"/>
          <w:u w:val="single"/>
        </w:rPr>
        <w:t>ZAŁOŻENIA OBLICZENIOWE</w:t>
      </w:r>
      <w:bookmarkEnd w:id="10"/>
      <w:bookmarkEnd w:id="11"/>
      <w:bookmarkEnd w:id="12"/>
    </w:p>
    <w:p w:rsidR="00164F86" w:rsidRPr="00950A81" w:rsidRDefault="00164F86" w:rsidP="00164F86">
      <w:pPr>
        <w:pStyle w:val="Nagwek3"/>
        <w:suppressAutoHyphens/>
        <w:autoSpaceDN w:val="0"/>
        <w:spacing w:before="120" w:after="80" w:line="360" w:lineRule="auto"/>
        <w:ind w:right="80" w:hanging="207"/>
        <w:textAlignment w:val="baseline"/>
        <w:rPr>
          <w:rFonts w:ascii="Arial" w:hAnsi="Arial" w:cs="Arial"/>
          <w:b w:val="0"/>
          <w:bCs/>
        </w:rPr>
      </w:pPr>
      <w:bookmarkStart w:id="13" w:name="__RefHeading___Toc26209_1281220250"/>
      <w:bookmarkStart w:id="14" w:name="_Toc507677930"/>
      <w:bookmarkStart w:id="15" w:name="_Toc524424174"/>
      <w:r w:rsidRPr="00950A81">
        <w:rPr>
          <w:rFonts w:ascii="Arial" w:hAnsi="Arial" w:cs="Arial"/>
          <w:b w:val="0"/>
          <w:bCs/>
        </w:rPr>
        <w:t>Normy projektowania i programy.</w:t>
      </w:r>
      <w:bookmarkEnd w:id="13"/>
      <w:bookmarkEnd w:id="14"/>
      <w:bookmarkEnd w:id="15"/>
    </w:p>
    <w:p w:rsidR="00164F86" w:rsidRPr="00F753C9" w:rsidRDefault="00164F86" w:rsidP="00164F86">
      <w:pPr>
        <w:pStyle w:val="Standard"/>
        <w:numPr>
          <w:ilvl w:val="0"/>
          <w:numId w:val="6"/>
        </w:numPr>
        <w:tabs>
          <w:tab w:val="left" w:pos="426"/>
          <w:tab w:val="left" w:pos="2694"/>
        </w:tabs>
        <w:spacing w:line="276" w:lineRule="auto"/>
        <w:ind w:right="80" w:hanging="567"/>
        <w:rPr>
          <w:rStyle w:val="ZnakZnakZnakZnak"/>
          <w:rFonts w:ascii="Arial" w:hAnsi="Arial" w:cs="Arial"/>
        </w:rPr>
      </w:pPr>
      <w:r w:rsidRPr="0057351C">
        <w:rPr>
          <w:rStyle w:val="ZnakZnakZnakZnak"/>
          <w:rFonts w:ascii="Arial" w:hAnsi="Arial" w:cs="Arial"/>
          <w:sz w:val="24"/>
          <w:szCs w:val="22"/>
        </w:rPr>
        <w:t xml:space="preserve">EN 1990:2004   </w:t>
      </w:r>
      <w:r>
        <w:rPr>
          <w:rStyle w:val="ZnakZnakZnakZnak"/>
          <w:rFonts w:ascii="Arial" w:hAnsi="Arial" w:cs="Arial"/>
          <w:sz w:val="24"/>
          <w:szCs w:val="22"/>
        </w:rPr>
        <w:tab/>
      </w:r>
      <w:proofErr w:type="spellStart"/>
      <w:r w:rsidRPr="0057351C">
        <w:rPr>
          <w:rStyle w:val="ZnakZnakZnakZnak"/>
          <w:rFonts w:ascii="Arial" w:hAnsi="Arial" w:cs="Arial"/>
          <w:sz w:val="24"/>
          <w:szCs w:val="22"/>
        </w:rPr>
        <w:t>Eurokod</w:t>
      </w:r>
      <w:proofErr w:type="spellEnd"/>
      <w:r w:rsidRPr="0057351C">
        <w:rPr>
          <w:rStyle w:val="ZnakZnakZnakZnak"/>
          <w:rFonts w:ascii="Arial" w:hAnsi="Arial" w:cs="Arial"/>
          <w:sz w:val="24"/>
          <w:szCs w:val="22"/>
        </w:rPr>
        <w:t>: Podstawy projektowania konstrukcji</w:t>
      </w:r>
    </w:p>
    <w:p w:rsidR="00164F86" w:rsidRPr="0057351C" w:rsidRDefault="00164F86" w:rsidP="00164F86">
      <w:pPr>
        <w:pStyle w:val="Standard"/>
        <w:numPr>
          <w:ilvl w:val="0"/>
          <w:numId w:val="6"/>
        </w:numPr>
        <w:tabs>
          <w:tab w:val="left" w:pos="426"/>
          <w:tab w:val="left" w:pos="2694"/>
        </w:tabs>
        <w:spacing w:line="276" w:lineRule="auto"/>
        <w:ind w:right="80" w:hanging="567"/>
        <w:rPr>
          <w:rFonts w:ascii="Arial" w:hAnsi="Arial" w:cs="Arial"/>
          <w:sz w:val="22"/>
        </w:rPr>
      </w:pPr>
      <w:r w:rsidRPr="0057351C">
        <w:rPr>
          <w:rStyle w:val="ZnakZnakZnakZnak"/>
          <w:rFonts w:ascii="Arial" w:hAnsi="Arial" w:cs="Arial"/>
          <w:sz w:val="24"/>
          <w:szCs w:val="22"/>
        </w:rPr>
        <w:t xml:space="preserve">EN 1991-1-1:2004  </w:t>
      </w:r>
      <w:r w:rsidRPr="0057351C">
        <w:rPr>
          <w:rStyle w:val="ZnakZnakZnakZnak"/>
          <w:rFonts w:ascii="Arial" w:hAnsi="Arial" w:cs="Arial"/>
          <w:sz w:val="24"/>
          <w:szCs w:val="22"/>
        </w:rPr>
        <w:tab/>
      </w:r>
      <w:proofErr w:type="spellStart"/>
      <w:r w:rsidRPr="0057351C">
        <w:rPr>
          <w:rStyle w:val="ZnakZnakZnakZnak"/>
          <w:rFonts w:ascii="Arial" w:hAnsi="Arial" w:cs="Arial"/>
          <w:sz w:val="24"/>
          <w:szCs w:val="22"/>
        </w:rPr>
        <w:t>Eurokod</w:t>
      </w:r>
      <w:proofErr w:type="spellEnd"/>
      <w:r w:rsidRPr="0057351C">
        <w:rPr>
          <w:rStyle w:val="ZnakZnakZnakZnak"/>
          <w:rFonts w:ascii="Arial" w:hAnsi="Arial" w:cs="Arial"/>
          <w:sz w:val="24"/>
          <w:szCs w:val="22"/>
        </w:rPr>
        <w:t>: Oddziaływania na konstrukcje</w:t>
      </w:r>
    </w:p>
    <w:p w:rsidR="00164F86" w:rsidRDefault="00164F86" w:rsidP="00164F86">
      <w:pPr>
        <w:pStyle w:val="Standard"/>
        <w:tabs>
          <w:tab w:val="left" w:pos="426"/>
          <w:tab w:val="left" w:pos="2694"/>
        </w:tabs>
        <w:spacing w:line="276" w:lineRule="auto"/>
        <w:ind w:left="720" w:right="80" w:hanging="567"/>
        <w:rPr>
          <w:rFonts w:ascii="Arial" w:hAnsi="Arial" w:cs="Arial"/>
          <w:sz w:val="22"/>
        </w:rPr>
      </w:pPr>
      <w:r w:rsidRPr="0057351C">
        <w:rPr>
          <w:rFonts w:ascii="Arial" w:hAnsi="Arial" w:cs="Arial"/>
          <w:sz w:val="22"/>
        </w:rPr>
        <w:t>Część 1-1: Oddziaływania ogólne, obciążenia zmienne</w:t>
      </w:r>
    </w:p>
    <w:p w:rsidR="00164F86" w:rsidRPr="0057351C" w:rsidRDefault="00164F86" w:rsidP="00164F86">
      <w:pPr>
        <w:pStyle w:val="Standard"/>
        <w:numPr>
          <w:ilvl w:val="0"/>
          <w:numId w:val="6"/>
        </w:numPr>
        <w:tabs>
          <w:tab w:val="left" w:pos="426"/>
          <w:tab w:val="left" w:pos="2694"/>
        </w:tabs>
        <w:spacing w:line="276" w:lineRule="auto"/>
        <w:ind w:right="80" w:hanging="567"/>
        <w:rPr>
          <w:rFonts w:ascii="Arial" w:hAnsi="Arial" w:cs="Arial"/>
          <w:sz w:val="22"/>
        </w:rPr>
      </w:pPr>
      <w:r w:rsidRPr="0057351C">
        <w:rPr>
          <w:rFonts w:ascii="Arial" w:hAnsi="Arial" w:cs="Arial"/>
          <w:sz w:val="22"/>
        </w:rPr>
        <w:t>EN 1991-1-4</w:t>
      </w:r>
      <w:r w:rsidRPr="0057351C">
        <w:rPr>
          <w:rFonts w:ascii="Arial" w:hAnsi="Arial" w:cs="Arial"/>
          <w:sz w:val="22"/>
        </w:rPr>
        <w:tab/>
      </w:r>
      <w:proofErr w:type="spellStart"/>
      <w:r w:rsidRPr="0057351C">
        <w:rPr>
          <w:rFonts w:ascii="Arial" w:hAnsi="Arial" w:cs="Arial"/>
          <w:sz w:val="22"/>
        </w:rPr>
        <w:t>Eurokod</w:t>
      </w:r>
      <w:proofErr w:type="spellEnd"/>
      <w:r w:rsidRPr="0057351C">
        <w:rPr>
          <w:rFonts w:ascii="Arial" w:hAnsi="Arial" w:cs="Arial"/>
          <w:sz w:val="22"/>
        </w:rPr>
        <w:t>: Oddziaływania na konstrukcje.</w:t>
      </w:r>
    </w:p>
    <w:p w:rsidR="00164F86" w:rsidRDefault="00164F86" w:rsidP="00164F86">
      <w:pPr>
        <w:pStyle w:val="Standard"/>
        <w:tabs>
          <w:tab w:val="left" w:pos="426"/>
          <w:tab w:val="left" w:pos="2694"/>
        </w:tabs>
        <w:spacing w:line="276" w:lineRule="auto"/>
        <w:ind w:left="720" w:right="80" w:hanging="567"/>
        <w:rPr>
          <w:rFonts w:ascii="Arial" w:hAnsi="Arial" w:cs="Arial"/>
          <w:sz w:val="22"/>
        </w:rPr>
      </w:pPr>
      <w:r w:rsidRPr="0057351C">
        <w:rPr>
          <w:rFonts w:ascii="Arial" w:hAnsi="Arial" w:cs="Arial"/>
          <w:sz w:val="22"/>
        </w:rPr>
        <w:t>Część 1-4: Oddziaływania wiatru</w:t>
      </w:r>
    </w:p>
    <w:p w:rsidR="00164F86" w:rsidRPr="0057351C" w:rsidRDefault="00164F86" w:rsidP="00164F86">
      <w:pPr>
        <w:pStyle w:val="Standard"/>
        <w:numPr>
          <w:ilvl w:val="0"/>
          <w:numId w:val="6"/>
        </w:numPr>
        <w:tabs>
          <w:tab w:val="left" w:pos="426"/>
          <w:tab w:val="left" w:pos="2694"/>
        </w:tabs>
        <w:spacing w:line="276" w:lineRule="auto"/>
        <w:ind w:right="80" w:hanging="567"/>
        <w:rPr>
          <w:rFonts w:ascii="Arial" w:hAnsi="Arial" w:cs="Arial"/>
          <w:sz w:val="22"/>
        </w:rPr>
      </w:pPr>
      <w:r w:rsidRPr="0057351C">
        <w:rPr>
          <w:rFonts w:ascii="Arial" w:hAnsi="Arial" w:cs="Arial"/>
          <w:sz w:val="22"/>
        </w:rPr>
        <w:t>EN 1991-1-3:2003</w:t>
      </w:r>
      <w:r w:rsidRPr="0057351C">
        <w:rPr>
          <w:rFonts w:ascii="Arial" w:hAnsi="Arial" w:cs="Arial"/>
          <w:sz w:val="22"/>
        </w:rPr>
        <w:tab/>
      </w:r>
      <w:proofErr w:type="spellStart"/>
      <w:r w:rsidRPr="0057351C">
        <w:rPr>
          <w:rFonts w:ascii="Arial" w:hAnsi="Arial" w:cs="Arial"/>
          <w:sz w:val="22"/>
        </w:rPr>
        <w:t>Eurokod</w:t>
      </w:r>
      <w:proofErr w:type="spellEnd"/>
      <w:r w:rsidRPr="0057351C">
        <w:rPr>
          <w:rFonts w:ascii="Arial" w:hAnsi="Arial" w:cs="Arial"/>
          <w:sz w:val="22"/>
        </w:rPr>
        <w:t xml:space="preserve"> 1: Oddziaływania na konstrukcje.</w:t>
      </w:r>
    </w:p>
    <w:p w:rsidR="00164F86" w:rsidRDefault="00164F86" w:rsidP="00164F86">
      <w:pPr>
        <w:pStyle w:val="Standard"/>
        <w:tabs>
          <w:tab w:val="left" w:pos="426"/>
          <w:tab w:val="left" w:pos="2694"/>
        </w:tabs>
        <w:spacing w:line="276" w:lineRule="auto"/>
        <w:ind w:right="80" w:hanging="567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ab/>
      </w:r>
      <w:r w:rsidRPr="0057351C">
        <w:rPr>
          <w:rFonts w:ascii="Arial" w:hAnsi="Arial" w:cs="Arial"/>
          <w:sz w:val="22"/>
        </w:rPr>
        <w:t>Część 1-3: Oddziaływania ogólne - Obciążenie śniegiem</w:t>
      </w:r>
    </w:p>
    <w:p w:rsidR="00164F86" w:rsidRPr="00F753C9" w:rsidRDefault="00164F86" w:rsidP="00164F86">
      <w:pPr>
        <w:pStyle w:val="Standard"/>
        <w:numPr>
          <w:ilvl w:val="0"/>
          <w:numId w:val="6"/>
        </w:numPr>
        <w:tabs>
          <w:tab w:val="left" w:pos="426"/>
          <w:tab w:val="left" w:pos="2694"/>
        </w:tabs>
        <w:spacing w:line="276" w:lineRule="auto"/>
        <w:ind w:right="80" w:hanging="567"/>
        <w:rPr>
          <w:rFonts w:ascii="Arial" w:hAnsi="Arial" w:cs="Arial"/>
          <w:sz w:val="22"/>
        </w:rPr>
      </w:pPr>
      <w:r w:rsidRPr="001D105D">
        <w:rPr>
          <w:rFonts w:ascii="Arial" w:hAnsi="Arial" w:cs="Arial"/>
          <w:sz w:val="22"/>
        </w:rPr>
        <w:t xml:space="preserve">PN-B-03200-1990 </w:t>
      </w:r>
      <w:r>
        <w:rPr>
          <w:rFonts w:ascii="Arial" w:hAnsi="Arial" w:cs="Arial"/>
          <w:sz w:val="22"/>
        </w:rPr>
        <w:tab/>
      </w:r>
      <w:r w:rsidRPr="001D105D">
        <w:rPr>
          <w:rFonts w:ascii="Arial" w:hAnsi="Arial" w:cs="Arial"/>
          <w:sz w:val="22"/>
        </w:rPr>
        <w:t>- Konstrukcje stalowe</w:t>
      </w:r>
    </w:p>
    <w:p w:rsidR="00164F86" w:rsidRPr="001D105D" w:rsidRDefault="00164F86" w:rsidP="00164F86">
      <w:pPr>
        <w:pStyle w:val="Standard"/>
        <w:numPr>
          <w:ilvl w:val="0"/>
          <w:numId w:val="6"/>
        </w:numPr>
        <w:tabs>
          <w:tab w:val="left" w:pos="426"/>
          <w:tab w:val="left" w:pos="2694"/>
        </w:tabs>
        <w:spacing w:line="276" w:lineRule="auto"/>
        <w:ind w:right="80" w:hanging="567"/>
        <w:rPr>
          <w:rFonts w:ascii="Arial" w:hAnsi="Arial" w:cs="Arial"/>
          <w:sz w:val="22"/>
        </w:rPr>
      </w:pPr>
      <w:r w:rsidRPr="001D105D">
        <w:rPr>
          <w:rFonts w:ascii="Arial" w:hAnsi="Arial" w:cs="Arial"/>
          <w:sz w:val="22"/>
        </w:rPr>
        <w:t xml:space="preserve">PN-B-03215-2098 </w:t>
      </w:r>
      <w:r>
        <w:rPr>
          <w:rFonts w:ascii="Arial" w:hAnsi="Arial" w:cs="Arial"/>
          <w:sz w:val="22"/>
        </w:rPr>
        <w:tab/>
      </w:r>
      <w:r w:rsidRPr="001D105D">
        <w:rPr>
          <w:rFonts w:ascii="Arial" w:hAnsi="Arial" w:cs="Arial"/>
          <w:sz w:val="22"/>
        </w:rPr>
        <w:t>- Konstrukcje stalowe - Połączenia z fundamentami</w:t>
      </w:r>
    </w:p>
    <w:p w:rsidR="00164F86" w:rsidRDefault="00164F86" w:rsidP="00164F86">
      <w:pPr>
        <w:pStyle w:val="Listapunktowana2"/>
        <w:numPr>
          <w:ilvl w:val="0"/>
          <w:numId w:val="0"/>
        </w:numPr>
        <w:spacing w:line="240" w:lineRule="auto"/>
        <w:ind w:left="643" w:right="80" w:hanging="567"/>
        <w:jc w:val="both"/>
        <w:rPr>
          <w:rFonts w:ascii="Arial" w:hAnsi="Arial" w:cs="Arial"/>
          <w:sz w:val="24"/>
        </w:rPr>
      </w:pPr>
    </w:p>
    <w:p w:rsidR="00164F86" w:rsidRPr="00A43792" w:rsidRDefault="00164F86" w:rsidP="00A43792">
      <w:pPr>
        <w:numPr>
          <w:ilvl w:val="0"/>
          <w:numId w:val="13"/>
        </w:numPr>
        <w:tabs>
          <w:tab w:val="left" w:pos="426"/>
        </w:tabs>
        <w:suppressAutoHyphens/>
        <w:spacing w:before="120" w:after="120" w:line="264" w:lineRule="auto"/>
        <w:ind w:right="-266" w:hanging="1080"/>
        <w:jc w:val="both"/>
        <w:rPr>
          <w:rFonts w:ascii="Arial" w:hAnsi="Arial" w:cs="Arial"/>
          <w:u w:val="single"/>
        </w:rPr>
      </w:pPr>
      <w:r w:rsidRPr="00A43792">
        <w:rPr>
          <w:rFonts w:ascii="Arial" w:hAnsi="Arial" w:cs="Arial"/>
          <w:u w:val="single"/>
        </w:rPr>
        <w:t>ZABEZPIECZENIE BUDYNKU PODCZAS PROWADZENIA ROBÓT</w:t>
      </w:r>
    </w:p>
    <w:p w:rsidR="00164F86" w:rsidRDefault="00164F86" w:rsidP="00164F86">
      <w:pPr>
        <w:tabs>
          <w:tab w:val="left" w:pos="567"/>
        </w:tabs>
        <w:spacing w:line="276" w:lineRule="auto"/>
        <w:ind w:right="80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C56F5D">
        <w:rPr>
          <w:rFonts w:ascii="Arial" w:hAnsi="Arial" w:cs="Arial"/>
        </w:rPr>
        <w:t>Podczas wykonania robót rozbiórkowych należy każdorazowo zabezpieczyć budynek przed wpływem czynników atmosferycznych takich jak opady atmosf</w:t>
      </w:r>
      <w:r w:rsidRPr="00C56F5D">
        <w:rPr>
          <w:rFonts w:ascii="Arial" w:hAnsi="Arial" w:cs="Arial"/>
        </w:rPr>
        <w:t>e</w:t>
      </w:r>
      <w:r w:rsidRPr="00C56F5D">
        <w:rPr>
          <w:rFonts w:ascii="Arial" w:hAnsi="Arial" w:cs="Arial"/>
        </w:rPr>
        <w:t xml:space="preserve">ryczne czy ujemna temperatura. </w:t>
      </w:r>
      <w:r>
        <w:rPr>
          <w:rFonts w:ascii="Arial" w:hAnsi="Arial" w:cs="Arial"/>
        </w:rPr>
        <w:t>Część budynku, nad którą zostało rozebrane p</w:t>
      </w:r>
      <w:r>
        <w:rPr>
          <w:rFonts w:ascii="Arial" w:hAnsi="Arial" w:cs="Arial"/>
        </w:rPr>
        <w:t>o</w:t>
      </w:r>
      <w:r>
        <w:rPr>
          <w:rFonts w:ascii="Arial" w:hAnsi="Arial" w:cs="Arial"/>
        </w:rPr>
        <w:t>krycie dachowe należy bezwzględnie osłonić np. płachtami brezentowymi uni</w:t>
      </w:r>
      <w:r>
        <w:rPr>
          <w:rFonts w:ascii="Arial" w:hAnsi="Arial" w:cs="Arial"/>
        </w:rPr>
        <w:t>e</w:t>
      </w:r>
      <w:r>
        <w:rPr>
          <w:rFonts w:ascii="Arial" w:hAnsi="Arial" w:cs="Arial"/>
        </w:rPr>
        <w:t>możliwiając dostanie się wody opadowej na niezabezpieczone elementy budynku. Powłoki osłaniające należy odpowiednio zamocować uniemożliwiając przemies</w:t>
      </w:r>
      <w:r>
        <w:rPr>
          <w:rFonts w:ascii="Arial" w:hAnsi="Arial" w:cs="Arial"/>
        </w:rPr>
        <w:t>z</w:t>
      </w:r>
      <w:r>
        <w:rPr>
          <w:rFonts w:ascii="Arial" w:hAnsi="Arial" w:cs="Arial"/>
        </w:rPr>
        <w:t>czenie ich pod wpływem porywów wiatru czy opadami atmosferycznymi.</w:t>
      </w:r>
    </w:p>
    <w:p w:rsidR="00A43792" w:rsidRDefault="00A43792" w:rsidP="00164F86">
      <w:pPr>
        <w:tabs>
          <w:tab w:val="left" w:pos="567"/>
        </w:tabs>
        <w:spacing w:line="276" w:lineRule="auto"/>
        <w:ind w:right="80" w:hanging="567"/>
        <w:jc w:val="both"/>
        <w:rPr>
          <w:rFonts w:ascii="Arial" w:hAnsi="Arial" w:cs="Arial"/>
        </w:rPr>
      </w:pPr>
    </w:p>
    <w:p w:rsidR="00164F86" w:rsidRPr="00A43792" w:rsidRDefault="00164F86" w:rsidP="00A43792">
      <w:pPr>
        <w:numPr>
          <w:ilvl w:val="0"/>
          <w:numId w:val="13"/>
        </w:numPr>
        <w:tabs>
          <w:tab w:val="left" w:pos="426"/>
        </w:tabs>
        <w:suppressAutoHyphens/>
        <w:spacing w:before="120" w:after="120" w:line="264" w:lineRule="auto"/>
        <w:ind w:right="-266" w:hanging="1080"/>
        <w:jc w:val="both"/>
        <w:rPr>
          <w:rFonts w:ascii="Arial" w:hAnsi="Arial" w:cs="Arial"/>
          <w:u w:val="single"/>
        </w:rPr>
      </w:pPr>
      <w:r w:rsidRPr="00A43792">
        <w:rPr>
          <w:rFonts w:ascii="Arial" w:hAnsi="Arial" w:cs="Arial"/>
          <w:u w:val="single"/>
        </w:rPr>
        <w:t>GEOTECHNICZNE WARUNKI POSADOWIENIA</w:t>
      </w:r>
    </w:p>
    <w:p w:rsidR="00164F86" w:rsidRPr="003B5C55" w:rsidRDefault="00164F86" w:rsidP="00164F86">
      <w:pPr>
        <w:tabs>
          <w:tab w:val="left" w:pos="567"/>
        </w:tabs>
        <w:spacing w:line="276" w:lineRule="auto"/>
        <w:ind w:right="80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Zaczerpnięte z archiwalnej dokumentacji geologiczno-inżynierskiej dane dotyczące własności fizyko-mechanicznych zalegających pod budynkiem gruntów nośnych zawiera punkt 7.0 załączonego do niniejszego projektu orzeczenia tec</w:t>
      </w:r>
      <w:r>
        <w:rPr>
          <w:rFonts w:ascii="Arial" w:hAnsi="Arial" w:cs="Arial"/>
        </w:rPr>
        <w:t>h</w:t>
      </w:r>
      <w:r>
        <w:rPr>
          <w:rFonts w:ascii="Arial" w:hAnsi="Arial" w:cs="Arial"/>
        </w:rPr>
        <w:t xml:space="preserve">nicznego autorstwa inż. Jacka Zagrodzkiego.  </w:t>
      </w:r>
    </w:p>
    <w:p w:rsidR="00164F86" w:rsidRDefault="00164F86" w:rsidP="00164F86">
      <w:pPr>
        <w:tabs>
          <w:tab w:val="left" w:pos="9180"/>
        </w:tabs>
        <w:spacing w:line="276" w:lineRule="auto"/>
        <w:ind w:right="80"/>
        <w:jc w:val="both"/>
        <w:rPr>
          <w:rFonts w:ascii="Arial" w:hAnsi="Arial" w:cs="Arial"/>
          <w:u w:val="single"/>
        </w:rPr>
      </w:pPr>
      <w:r w:rsidRPr="003B5C55">
        <w:rPr>
          <w:rFonts w:ascii="Arial" w:hAnsi="Arial" w:cs="Arial"/>
          <w:u w:val="single"/>
        </w:rPr>
        <w:t xml:space="preserve">Rozpatrywany obiekt zalicza się do </w:t>
      </w:r>
      <w:r>
        <w:rPr>
          <w:rFonts w:ascii="Arial" w:hAnsi="Arial" w:cs="Arial"/>
          <w:u w:val="single"/>
        </w:rPr>
        <w:t>drugiej</w:t>
      </w:r>
      <w:r w:rsidRPr="003B5C55">
        <w:rPr>
          <w:rFonts w:ascii="Arial" w:hAnsi="Arial" w:cs="Arial"/>
          <w:u w:val="single"/>
        </w:rPr>
        <w:t xml:space="preserve"> kategorii geotechnicznej.</w:t>
      </w:r>
      <w:bookmarkStart w:id="16" w:name="_Toc27376153"/>
    </w:p>
    <w:p w:rsidR="00164F86" w:rsidRDefault="00164F86" w:rsidP="00164F86">
      <w:pPr>
        <w:tabs>
          <w:tab w:val="left" w:pos="9180"/>
        </w:tabs>
        <w:spacing w:line="276" w:lineRule="auto"/>
        <w:ind w:right="80"/>
        <w:jc w:val="both"/>
        <w:rPr>
          <w:rFonts w:ascii="Arial" w:hAnsi="Arial" w:cs="Arial"/>
          <w:u w:val="single"/>
        </w:rPr>
      </w:pPr>
    </w:p>
    <w:p w:rsidR="000817B0" w:rsidRDefault="000817B0" w:rsidP="00164F86">
      <w:pPr>
        <w:tabs>
          <w:tab w:val="left" w:pos="9180"/>
        </w:tabs>
        <w:spacing w:line="276" w:lineRule="auto"/>
        <w:ind w:right="80"/>
        <w:jc w:val="both"/>
        <w:rPr>
          <w:rFonts w:ascii="Arial" w:hAnsi="Arial" w:cs="Arial"/>
          <w:u w:val="single"/>
        </w:rPr>
      </w:pPr>
    </w:p>
    <w:p w:rsidR="000817B0" w:rsidRDefault="000817B0" w:rsidP="00164F86">
      <w:pPr>
        <w:tabs>
          <w:tab w:val="left" w:pos="9180"/>
        </w:tabs>
        <w:spacing w:line="276" w:lineRule="auto"/>
        <w:ind w:right="80"/>
        <w:jc w:val="both"/>
        <w:rPr>
          <w:rFonts w:ascii="Arial" w:hAnsi="Arial" w:cs="Arial"/>
          <w:u w:val="single"/>
        </w:rPr>
      </w:pPr>
    </w:p>
    <w:p w:rsidR="00164F86" w:rsidRPr="00A43792" w:rsidRDefault="00164F86" w:rsidP="00A43792">
      <w:pPr>
        <w:numPr>
          <w:ilvl w:val="0"/>
          <w:numId w:val="13"/>
        </w:numPr>
        <w:tabs>
          <w:tab w:val="left" w:pos="426"/>
        </w:tabs>
        <w:suppressAutoHyphens/>
        <w:spacing w:before="120" w:after="120" w:line="264" w:lineRule="auto"/>
        <w:ind w:right="-266" w:hanging="1080"/>
        <w:jc w:val="both"/>
        <w:rPr>
          <w:rFonts w:ascii="Arial" w:hAnsi="Arial" w:cs="Arial"/>
          <w:u w:val="single"/>
        </w:rPr>
      </w:pPr>
      <w:r w:rsidRPr="00A43792">
        <w:rPr>
          <w:rFonts w:ascii="Arial" w:hAnsi="Arial" w:cs="Arial"/>
          <w:u w:val="single"/>
        </w:rPr>
        <w:lastRenderedPageBreak/>
        <w:t>WARUNKI WYKONYWANIA ROBÓT ZIEMNYCH. WNIOSKI I ZALECENIA.</w:t>
      </w:r>
      <w:bookmarkEnd w:id="16"/>
    </w:p>
    <w:p w:rsidR="00164F86" w:rsidRPr="00950A81" w:rsidRDefault="00164F86" w:rsidP="00164F86">
      <w:pPr>
        <w:tabs>
          <w:tab w:val="left" w:pos="567"/>
        </w:tabs>
        <w:spacing w:line="276" w:lineRule="auto"/>
        <w:ind w:right="80" w:hanging="567"/>
        <w:jc w:val="both"/>
        <w:rPr>
          <w:rFonts w:ascii="Arial" w:hAnsi="Arial" w:cs="Arial"/>
        </w:rPr>
      </w:pPr>
      <w:bookmarkStart w:id="17" w:name="_Toc182890288"/>
      <w:bookmarkStart w:id="18" w:name="_Toc196073119"/>
      <w:bookmarkStart w:id="19" w:name="_Toc196073206"/>
      <w:bookmarkStart w:id="20" w:name="_Toc196073379"/>
      <w:bookmarkStart w:id="21" w:name="_Toc202823921"/>
      <w:bookmarkStart w:id="22" w:name="_Toc202824540"/>
      <w:bookmarkStart w:id="23" w:name="_Toc202824667"/>
      <w:bookmarkStart w:id="24" w:name="_Toc202824727"/>
      <w:bookmarkStart w:id="25" w:name="_Toc202824860"/>
      <w:bookmarkStart w:id="26" w:name="_Toc202824931"/>
      <w:bookmarkStart w:id="27" w:name="_Toc202824998"/>
      <w:bookmarkStart w:id="28" w:name="_Toc202825058"/>
      <w:bookmarkStart w:id="29" w:name="_Toc202825129"/>
      <w:bookmarkStart w:id="30" w:name="_Toc202825417"/>
      <w:bookmarkStart w:id="31" w:name="_Toc202825526"/>
      <w:bookmarkStart w:id="32" w:name="_Toc202825656"/>
      <w:bookmarkStart w:id="33" w:name="_Toc202825751"/>
      <w:bookmarkStart w:id="34" w:name="_Toc209506425"/>
      <w:bookmarkStart w:id="35" w:name="_Toc209506501"/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950A81">
        <w:rPr>
          <w:rFonts w:ascii="Arial" w:hAnsi="Arial" w:cs="Arial"/>
        </w:rPr>
        <w:t xml:space="preserve">Wykonanie fundamentów przewidziano z wykopu szerokoprzestrzennego; odbiór podłoża powinien zostać wykonany przez uprawnionego geotechnika </w:t>
      </w:r>
    </w:p>
    <w:p w:rsidR="00164F86" w:rsidRPr="00950A81" w:rsidRDefault="00164F86" w:rsidP="00164F86">
      <w:pPr>
        <w:tabs>
          <w:tab w:val="left" w:pos="9180"/>
        </w:tabs>
        <w:spacing w:line="276" w:lineRule="auto"/>
        <w:ind w:right="80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950A81">
        <w:rPr>
          <w:rFonts w:ascii="Arial" w:hAnsi="Arial" w:cs="Arial"/>
        </w:rPr>
        <w:t>- dno wykopu należy osłaniać przez ułożenie betonu podkładowego</w:t>
      </w:r>
    </w:p>
    <w:p w:rsidR="00164F86" w:rsidRPr="00950A81" w:rsidRDefault="00164F86" w:rsidP="00164F86">
      <w:pPr>
        <w:tabs>
          <w:tab w:val="left" w:pos="9180"/>
        </w:tabs>
        <w:spacing w:line="276" w:lineRule="auto"/>
        <w:ind w:right="80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950A81">
        <w:rPr>
          <w:rFonts w:ascii="Arial" w:hAnsi="Arial" w:cs="Arial"/>
        </w:rPr>
        <w:t xml:space="preserve">- beton podkładowy należy układać bezpośrednio po odsłonięciu podłoża </w:t>
      </w:r>
    </w:p>
    <w:p w:rsidR="00164F86" w:rsidRPr="00950A81" w:rsidRDefault="00164F86" w:rsidP="00164F86">
      <w:pPr>
        <w:tabs>
          <w:tab w:val="left" w:pos="9180"/>
        </w:tabs>
        <w:spacing w:line="276" w:lineRule="auto"/>
        <w:ind w:right="80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950A81">
        <w:rPr>
          <w:rFonts w:ascii="Arial" w:hAnsi="Arial" w:cs="Arial"/>
        </w:rPr>
        <w:t xml:space="preserve">- ostatnia 10-20cm warstwa wykopu powinna być wybrana ręcznie, aby nie rozluźnić gruntu występującego na dnie, grunt w dnie wykopu należy chronić przed wpływami atmosferycznymi tj. zamoknięciem i przemarznięciem </w:t>
      </w:r>
    </w:p>
    <w:p w:rsidR="00164F86" w:rsidRPr="00950A81" w:rsidRDefault="00164F86" w:rsidP="00164F86">
      <w:pPr>
        <w:tabs>
          <w:tab w:val="left" w:pos="9180"/>
        </w:tabs>
        <w:spacing w:line="276" w:lineRule="auto"/>
        <w:ind w:right="80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950A81">
        <w:rPr>
          <w:rFonts w:ascii="Arial" w:hAnsi="Arial" w:cs="Arial"/>
        </w:rPr>
        <w:t>- zabezpieczenie przeciwwodne części podziemnej zostanie przedstawione szczegółowo w projekcie architektonicznym</w:t>
      </w:r>
    </w:p>
    <w:p w:rsidR="00164F86" w:rsidRPr="00950A81" w:rsidRDefault="00164F86" w:rsidP="00164F86">
      <w:pPr>
        <w:tabs>
          <w:tab w:val="left" w:pos="9180"/>
        </w:tabs>
        <w:spacing w:line="276" w:lineRule="auto"/>
        <w:ind w:right="80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950A81">
        <w:rPr>
          <w:rFonts w:ascii="Arial" w:hAnsi="Arial" w:cs="Arial"/>
        </w:rPr>
        <w:t>- przed przystąpieniem do dalszych robót wykopy muszą być odebrane przez Inspektora nadzoru inwestorskiego</w:t>
      </w:r>
    </w:p>
    <w:p w:rsidR="00164F86" w:rsidRPr="00950A81" w:rsidRDefault="00164F86" w:rsidP="00164F86">
      <w:pPr>
        <w:tabs>
          <w:tab w:val="left" w:pos="9180"/>
        </w:tabs>
        <w:spacing w:line="276" w:lineRule="auto"/>
        <w:ind w:right="80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950A81">
        <w:rPr>
          <w:rFonts w:ascii="Arial" w:hAnsi="Arial" w:cs="Arial"/>
        </w:rPr>
        <w:t>- w przypadku przekopania, natrafienia na grunty słabsze niż to przewidziano w projekcie lub badaniach geotechnicznych, miejsca te należy uzupełnić chudym betonem, piaskiem stabilizowanym cementem lub też poprawić w inny sposób a</w:t>
      </w:r>
      <w:r w:rsidRPr="00950A81">
        <w:rPr>
          <w:rFonts w:ascii="Arial" w:hAnsi="Arial" w:cs="Arial"/>
        </w:rPr>
        <w:t>k</w:t>
      </w:r>
      <w:r w:rsidRPr="00950A81">
        <w:rPr>
          <w:rFonts w:ascii="Arial" w:hAnsi="Arial" w:cs="Arial"/>
        </w:rPr>
        <w:t>ceptowany przez Inspektora nadzoru inwestorskiego lub uprawnionego geotechn</w:t>
      </w:r>
      <w:r w:rsidRPr="00950A81">
        <w:rPr>
          <w:rFonts w:ascii="Arial" w:hAnsi="Arial" w:cs="Arial"/>
        </w:rPr>
        <w:t>i</w:t>
      </w:r>
      <w:r w:rsidRPr="00950A81">
        <w:rPr>
          <w:rFonts w:ascii="Arial" w:hAnsi="Arial" w:cs="Arial"/>
        </w:rPr>
        <w:t>ka</w:t>
      </w:r>
      <w:r w:rsidR="00A43792">
        <w:rPr>
          <w:rFonts w:ascii="Arial" w:hAnsi="Arial" w:cs="Arial"/>
        </w:rPr>
        <w:t>.</w:t>
      </w:r>
    </w:p>
    <w:p w:rsidR="00164F86" w:rsidRPr="00950A81" w:rsidRDefault="00A43792" w:rsidP="00A43792">
      <w:pPr>
        <w:pStyle w:val="Nagwek2"/>
      </w:pPr>
      <w:bookmarkStart w:id="36" w:name="_Toc410916926"/>
      <w:bookmarkStart w:id="37" w:name="_Toc27376154"/>
      <w:r w:rsidRPr="00A43792">
        <w:t>9.1</w:t>
      </w:r>
      <w:r>
        <w:t xml:space="preserve"> </w:t>
      </w:r>
      <w:r w:rsidR="00164F86" w:rsidRPr="00950A81">
        <w:t>ZASYPYWANIE FUNDAMENTÓW NASYPY</w:t>
      </w:r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</w:p>
    <w:p w:rsidR="00164F86" w:rsidRPr="00950A81" w:rsidRDefault="00164F86" w:rsidP="00164F86">
      <w:pPr>
        <w:tabs>
          <w:tab w:val="left" w:pos="9180"/>
        </w:tabs>
        <w:spacing w:line="276" w:lineRule="auto"/>
        <w:ind w:right="80" w:hanging="567"/>
        <w:jc w:val="both"/>
        <w:rPr>
          <w:rFonts w:ascii="Arial" w:hAnsi="Arial" w:cs="Arial"/>
        </w:rPr>
      </w:pPr>
      <w:bookmarkStart w:id="38" w:name="_Toc202824541"/>
      <w:bookmarkStart w:id="39" w:name="_Toc202824668"/>
      <w:bookmarkStart w:id="40" w:name="_Toc202824728"/>
      <w:bookmarkStart w:id="41" w:name="_Toc202824861"/>
      <w:bookmarkStart w:id="42" w:name="_Toc202824932"/>
      <w:bookmarkStart w:id="43" w:name="_Toc202824999"/>
      <w:bookmarkStart w:id="44" w:name="_Toc202825059"/>
      <w:bookmarkStart w:id="45" w:name="_Toc202825130"/>
      <w:bookmarkStart w:id="46" w:name="_Toc202825418"/>
      <w:bookmarkStart w:id="47" w:name="_Toc202825527"/>
      <w:bookmarkStart w:id="48" w:name="_Toc202825657"/>
      <w:bookmarkStart w:id="49" w:name="_Toc202825752"/>
      <w:bookmarkStart w:id="50" w:name="_Toc209506426"/>
      <w:bookmarkStart w:id="51" w:name="_Toc209506502"/>
      <w:r>
        <w:rPr>
          <w:rFonts w:ascii="Arial" w:hAnsi="Arial" w:cs="Arial"/>
        </w:rPr>
        <w:tab/>
      </w:r>
      <w:r w:rsidRPr="00950A81">
        <w:rPr>
          <w:rFonts w:ascii="Arial" w:hAnsi="Arial" w:cs="Arial"/>
        </w:rPr>
        <w:t>- materiał użyty do nasypów musi być wolny od korzeni, gałęzi, liści i innych części organicznych, dużych kamieni, gruzu, itp. i każdorazowo zaakceptowany przez Inspektora nadzoru inwestorskiego. Podstawowym materiałem używanym do tego rodzaju prac powinna być pospółka lub piasek kopalniany.</w:t>
      </w:r>
    </w:p>
    <w:p w:rsidR="00164F86" w:rsidRPr="00950A81" w:rsidRDefault="00164F86" w:rsidP="00164F86">
      <w:pPr>
        <w:tabs>
          <w:tab w:val="left" w:pos="9180"/>
        </w:tabs>
        <w:spacing w:line="276" w:lineRule="auto"/>
        <w:ind w:right="80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950A81">
        <w:rPr>
          <w:rFonts w:ascii="Arial" w:hAnsi="Arial" w:cs="Arial"/>
        </w:rPr>
        <w:t>- w przypadku użycia do wykonywania nasypów gruntów spoistych muszą one spełniać jednocześnie następujące warunki:</w:t>
      </w:r>
    </w:p>
    <w:p w:rsidR="00164F86" w:rsidRPr="00950A81" w:rsidRDefault="00164F86" w:rsidP="00164F86">
      <w:pPr>
        <w:numPr>
          <w:ilvl w:val="0"/>
          <w:numId w:val="18"/>
        </w:numPr>
        <w:tabs>
          <w:tab w:val="left" w:pos="709"/>
        </w:tabs>
        <w:spacing w:line="276" w:lineRule="auto"/>
        <w:ind w:right="80" w:hanging="567"/>
        <w:jc w:val="both"/>
        <w:rPr>
          <w:rFonts w:ascii="Arial" w:hAnsi="Arial" w:cs="Arial"/>
        </w:rPr>
      </w:pPr>
      <w:r w:rsidRPr="00950A81">
        <w:rPr>
          <w:rFonts w:ascii="Arial" w:hAnsi="Arial" w:cs="Arial"/>
        </w:rPr>
        <w:t>granica płynności WL &lt; 45%</w:t>
      </w:r>
    </w:p>
    <w:p w:rsidR="00164F86" w:rsidRPr="00950A81" w:rsidRDefault="00164F86" w:rsidP="00164F86">
      <w:pPr>
        <w:numPr>
          <w:ilvl w:val="0"/>
          <w:numId w:val="18"/>
        </w:numPr>
        <w:tabs>
          <w:tab w:val="left" w:pos="709"/>
        </w:tabs>
        <w:spacing w:line="276" w:lineRule="auto"/>
        <w:ind w:right="80" w:hanging="567"/>
        <w:jc w:val="both"/>
        <w:rPr>
          <w:rFonts w:ascii="Arial" w:hAnsi="Arial" w:cs="Arial"/>
        </w:rPr>
      </w:pPr>
      <w:r w:rsidRPr="00950A81">
        <w:rPr>
          <w:rFonts w:ascii="Arial" w:hAnsi="Arial" w:cs="Arial"/>
        </w:rPr>
        <w:t>granica plastyczności WP&lt;18%</w:t>
      </w:r>
    </w:p>
    <w:p w:rsidR="00164F86" w:rsidRPr="00950A81" w:rsidRDefault="00164F86" w:rsidP="00164F86">
      <w:pPr>
        <w:numPr>
          <w:ilvl w:val="0"/>
          <w:numId w:val="18"/>
        </w:numPr>
        <w:tabs>
          <w:tab w:val="left" w:pos="709"/>
        </w:tabs>
        <w:spacing w:line="276" w:lineRule="auto"/>
        <w:ind w:right="80" w:hanging="567"/>
        <w:jc w:val="both"/>
        <w:rPr>
          <w:rFonts w:ascii="Arial" w:hAnsi="Arial" w:cs="Arial"/>
        </w:rPr>
      </w:pPr>
      <w:r w:rsidRPr="00950A81">
        <w:rPr>
          <w:rFonts w:ascii="Arial" w:hAnsi="Arial" w:cs="Arial"/>
        </w:rPr>
        <w:t>maksymalny ciężar objętościowy szkieletu gruntowego ds &gt; 1,8 T/m3</w:t>
      </w:r>
    </w:p>
    <w:p w:rsidR="00164F86" w:rsidRPr="00950A81" w:rsidRDefault="00164F86" w:rsidP="00F2579F">
      <w:pPr>
        <w:numPr>
          <w:ilvl w:val="0"/>
          <w:numId w:val="18"/>
        </w:numPr>
        <w:tabs>
          <w:tab w:val="left" w:pos="142"/>
        </w:tabs>
        <w:spacing w:line="276" w:lineRule="auto"/>
        <w:ind w:left="142" w:right="80" w:firstLine="0"/>
        <w:jc w:val="both"/>
        <w:rPr>
          <w:rFonts w:ascii="Arial" w:hAnsi="Arial" w:cs="Arial"/>
        </w:rPr>
      </w:pPr>
      <w:r w:rsidRPr="00950A81">
        <w:rPr>
          <w:rFonts w:ascii="Arial" w:hAnsi="Arial" w:cs="Arial"/>
        </w:rPr>
        <w:t>ogólnie rzecz biorąc wskaźnik zagęszczenia gruntów w nasypach wg no</w:t>
      </w:r>
      <w:r w:rsidRPr="00950A81">
        <w:rPr>
          <w:rFonts w:ascii="Arial" w:hAnsi="Arial" w:cs="Arial"/>
        </w:rPr>
        <w:t>r</w:t>
      </w:r>
      <w:r w:rsidRPr="00950A81">
        <w:rPr>
          <w:rFonts w:ascii="Arial" w:hAnsi="Arial" w:cs="Arial"/>
        </w:rPr>
        <w:t xml:space="preserve">malnej metody </w:t>
      </w:r>
      <w:proofErr w:type="spellStart"/>
      <w:r w:rsidRPr="00950A81">
        <w:rPr>
          <w:rFonts w:ascii="Arial" w:hAnsi="Arial" w:cs="Arial"/>
        </w:rPr>
        <w:t>Proctor’a</w:t>
      </w:r>
      <w:proofErr w:type="spellEnd"/>
      <w:r w:rsidRPr="00950A81">
        <w:rPr>
          <w:rFonts w:ascii="Arial" w:hAnsi="Arial" w:cs="Arial"/>
        </w:rPr>
        <w:t xml:space="preserve"> musi wynosić, co najmniej </w:t>
      </w:r>
      <w:proofErr w:type="spellStart"/>
      <w:r w:rsidRPr="00950A81">
        <w:rPr>
          <w:rFonts w:ascii="Arial" w:hAnsi="Arial" w:cs="Arial"/>
        </w:rPr>
        <w:t>Is</w:t>
      </w:r>
      <w:proofErr w:type="spellEnd"/>
      <w:r w:rsidRPr="00950A81">
        <w:rPr>
          <w:rFonts w:ascii="Arial" w:hAnsi="Arial" w:cs="Arial"/>
        </w:rPr>
        <w:t xml:space="preserve"> = 0,98</w:t>
      </w:r>
    </w:p>
    <w:p w:rsidR="00164F86" w:rsidRPr="00950A81" w:rsidRDefault="00164F86" w:rsidP="00164F86">
      <w:pPr>
        <w:tabs>
          <w:tab w:val="left" w:pos="9180"/>
        </w:tabs>
        <w:spacing w:line="276" w:lineRule="auto"/>
        <w:ind w:right="80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950A81">
        <w:rPr>
          <w:rFonts w:ascii="Arial" w:hAnsi="Arial" w:cs="Arial"/>
        </w:rPr>
        <w:t xml:space="preserve">- nasypy będą zagęszczone w warstwach nieprzekraczających </w:t>
      </w:r>
      <w:smartTag w:uri="urn:schemas-microsoft-com:office:smarttags" w:element="metricconverter">
        <w:smartTagPr>
          <w:attr w:name="ProductID" w:val="20 cm"/>
        </w:smartTagPr>
        <w:r w:rsidRPr="00950A81">
          <w:rPr>
            <w:rFonts w:ascii="Arial" w:hAnsi="Arial" w:cs="Arial"/>
          </w:rPr>
          <w:t>20 cm</w:t>
        </w:r>
      </w:smartTag>
      <w:r w:rsidRPr="00950A81">
        <w:rPr>
          <w:rFonts w:ascii="Arial" w:hAnsi="Arial" w:cs="Arial"/>
        </w:rPr>
        <w:t xml:space="preserve">, z każdych 50m3 gruntu użytego do nasypu będą pobrane 3 próby dla wykonania testu </w:t>
      </w:r>
      <w:proofErr w:type="spellStart"/>
      <w:r w:rsidRPr="00950A81">
        <w:rPr>
          <w:rFonts w:ascii="Arial" w:hAnsi="Arial" w:cs="Arial"/>
        </w:rPr>
        <w:t>Proctor’a</w:t>
      </w:r>
      <w:proofErr w:type="spellEnd"/>
      <w:r w:rsidRPr="00950A81">
        <w:rPr>
          <w:rFonts w:ascii="Arial" w:hAnsi="Arial" w:cs="Arial"/>
        </w:rPr>
        <w:t xml:space="preserve"> </w:t>
      </w:r>
    </w:p>
    <w:p w:rsidR="00164F86" w:rsidRPr="00950A81" w:rsidRDefault="00164F86" w:rsidP="00164F86">
      <w:pPr>
        <w:tabs>
          <w:tab w:val="left" w:pos="9180"/>
        </w:tabs>
        <w:spacing w:line="276" w:lineRule="auto"/>
        <w:ind w:right="80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950A81">
        <w:rPr>
          <w:rFonts w:ascii="Arial" w:hAnsi="Arial" w:cs="Arial"/>
        </w:rPr>
        <w:t>- zasypywanie fundamentów należy wykonywać tak, aby nie uszkodzić żadnych elementów konstrukcji i izolacji</w:t>
      </w:r>
    </w:p>
    <w:p w:rsidR="00164F86" w:rsidRPr="00950A81" w:rsidRDefault="00164F86" w:rsidP="00164F86">
      <w:pPr>
        <w:tabs>
          <w:tab w:val="left" w:pos="9180"/>
        </w:tabs>
        <w:spacing w:line="276" w:lineRule="auto"/>
        <w:ind w:right="80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950A81">
        <w:rPr>
          <w:rFonts w:ascii="Arial" w:hAnsi="Arial" w:cs="Arial"/>
        </w:rPr>
        <w:t>- przy zasypywaniu rur należy zwrócić szczególną uwagę, aby materiał ziemny nie zawierał żadnych kamieni przynajmniej w przestrzeni 30cm ponad wierzchem rury.</w:t>
      </w:r>
    </w:p>
    <w:p w:rsidR="00164F86" w:rsidRPr="00950A81" w:rsidRDefault="00A43792" w:rsidP="00A43792">
      <w:pPr>
        <w:pStyle w:val="Nagwek2"/>
      </w:pPr>
      <w:bookmarkStart w:id="52" w:name="_Toc410916927"/>
      <w:bookmarkStart w:id="53" w:name="_Toc27376155"/>
      <w:r w:rsidRPr="00A43792">
        <w:t>9.</w:t>
      </w:r>
      <w:r>
        <w:t xml:space="preserve">2 </w:t>
      </w:r>
      <w:r w:rsidR="00164F86" w:rsidRPr="00950A81">
        <w:t>OCHRONA PRZECIWPOŻAROWA</w:t>
      </w:r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</w:p>
    <w:p w:rsidR="00164F86" w:rsidRPr="00950A81" w:rsidRDefault="00164F86" w:rsidP="00164F86">
      <w:pPr>
        <w:tabs>
          <w:tab w:val="left" w:pos="567"/>
        </w:tabs>
        <w:spacing w:line="276" w:lineRule="auto"/>
        <w:ind w:right="80" w:hanging="567"/>
        <w:jc w:val="both"/>
        <w:rPr>
          <w:rFonts w:ascii="Arial" w:hAnsi="Arial" w:cs="Arial"/>
        </w:rPr>
      </w:pPr>
      <w:bookmarkStart w:id="54" w:name="_Toc209328878"/>
      <w:bookmarkStart w:id="55" w:name="_Toc221420098"/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950A81">
        <w:rPr>
          <w:rFonts w:ascii="Arial" w:hAnsi="Arial" w:cs="Arial"/>
        </w:rPr>
        <w:t>Główną konstrukcję żelbetową budynku chronią przed ogniem otuliny betonowe zbrojenia i nie jest wymagana dodatkowa ochrona. Przyjęto minimalne otuliny zbrojenia głównego dla elementów żelbetowych budynku:</w:t>
      </w:r>
    </w:p>
    <w:p w:rsidR="00164F86" w:rsidRDefault="00164F86" w:rsidP="00164F86">
      <w:pPr>
        <w:tabs>
          <w:tab w:val="left" w:pos="9180"/>
        </w:tabs>
        <w:spacing w:line="276" w:lineRule="auto"/>
        <w:ind w:right="80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F2579F">
        <w:rPr>
          <w:rFonts w:ascii="Arial" w:hAnsi="Arial" w:cs="Arial"/>
        </w:rPr>
        <w:t xml:space="preserve">- </w:t>
      </w:r>
      <w:r w:rsidRPr="00950A81">
        <w:rPr>
          <w:rFonts w:ascii="Arial" w:hAnsi="Arial" w:cs="Arial"/>
        </w:rPr>
        <w:t>ściany</w:t>
      </w:r>
      <w:r>
        <w:rPr>
          <w:rFonts w:ascii="Arial" w:hAnsi="Arial" w:cs="Arial"/>
        </w:rPr>
        <w:t xml:space="preserve"> 3,5</w:t>
      </w:r>
      <w:r w:rsidRPr="00950A81">
        <w:rPr>
          <w:rFonts w:ascii="Arial" w:hAnsi="Arial" w:cs="Arial"/>
        </w:rPr>
        <w:t xml:space="preserve"> cm</w:t>
      </w:r>
    </w:p>
    <w:p w:rsidR="00164F86" w:rsidRDefault="00164F86" w:rsidP="00164F86">
      <w:pPr>
        <w:tabs>
          <w:tab w:val="left" w:pos="9180"/>
        </w:tabs>
        <w:spacing w:line="276" w:lineRule="auto"/>
        <w:ind w:right="80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F2579F">
        <w:rPr>
          <w:rFonts w:ascii="Arial" w:hAnsi="Arial" w:cs="Arial"/>
        </w:rPr>
        <w:t xml:space="preserve">- </w:t>
      </w:r>
      <w:r>
        <w:rPr>
          <w:rFonts w:ascii="Arial" w:hAnsi="Arial" w:cs="Arial"/>
        </w:rPr>
        <w:t>słupy 4cm</w:t>
      </w:r>
    </w:p>
    <w:p w:rsidR="00164F86" w:rsidRDefault="00164F86" w:rsidP="00164F86">
      <w:pPr>
        <w:tabs>
          <w:tab w:val="left" w:pos="9180"/>
        </w:tabs>
        <w:spacing w:line="276" w:lineRule="auto"/>
        <w:ind w:right="80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F2579F">
        <w:rPr>
          <w:rFonts w:ascii="Arial" w:hAnsi="Arial" w:cs="Arial"/>
        </w:rPr>
        <w:t xml:space="preserve">- </w:t>
      </w:r>
      <w:r>
        <w:rPr>
          <w:rFonts w:ascii="Arial" w:hAnsi="Arial" w:cs="Arial"/>
        </w:rPr>
        <w:t xml:space="preserve">belki stropowe </w:t>
      </w:r>
      <w:r w:rsidR="00E848BD">
        <w:rPr>
          <w:rFonts w:ascii="Arial" w:hAnsi="Arial" w:cs="Arial"/>
        </w:rPr>
        <w:t>4</w:t>
      </w:r>
      <w:r>
        <w:rPr>
          <w:rFonts w:ascii="Arial" w:hAnsi="Arial" w:cs="Arial"/>
        </w:rPr>
        <w:t>cm</w:t>
      </w:r>
    </w:p>
    <w:p w:rsidR="00164F86" w:rsidRPr="00950A81" w:rsidRDefault="00164F86" w:rsidP="00164F86">
      <w:pPr>
        <w:tabs>
          <w:tab w:val="left" w:pos="9180"/>
        </w:tabs>
        <w:spacing w:line="276" w:lineRule="auto"/>
        <w:ind w:right="80" w:hanging="567"/>
        <w:jc w:val="both"/>
        <w:rPr>
          <w:rFonts w:ascii="Arial" w:hAnsi="Arial" w:cs="Arial"/>
        </w:rPr>
      </w:pPr>
    </w:p>
    <w:p w:rsidR="00164F86" w:rsidRPr="00950A81" w:rsidRDefault="00164F86" w:rsidP="00164F86">
      <w:pPr>
        <w:tabs>
          <w:tab w:val="left" w:pos="9180"/>
        </w:tabs>
        <w:spacing w:line="276" w:lineRule="auto"/>
        <w:ind w:right="80" w:hanging="567"/>
        <w:jc w:val="both"/>
        <w:rPr>
          <w:rFonts w:ascii="Arial" w:hAnsi="Arial" w:cs="Arial"/>
        </w:rPr>
      </w:pPr>
      <w:bookmarkStart w:id="56" w:name="_Toc410916928"/>
      <w:r>
        <w:rPr>
          <w:rFonts w:ascii="Arial" w:hAnsi="Arial" w:cs="Arial"/>
        </w:rPr>
        <w:tab/>
      </w:r>
      <w:r w:rsidRPr="00950A81">
        <w:rPr>
          <w:rFonts w:ascii="Arial" w:hAnsi="Arial" w:cs="Arial"/>
        </w:rPr>
        <w:t xml:space="preserve">Główne elementy stalowe należy zabezpieczyć zestawem farb ognioochronnych </w:t>
      </w:r>
      <w:r w:rsidR="00C65B48">
        <w:rPr>
          <w:rFonts w:ascii="Arial" w:hAnsi="Arial" w:cs="Arial"/>
        </w:rPr>
        <w:t>do</w:t>
      </w:r>
      <w:r w:rsidRPr="00950A81">
        <w:rPr>
          <w:rFonts w:ascii="Arial" w:hAnsi="Arial" w:cs="Arial"/>
        </w:rPr>
        <w:t xml:space="preserve"> wymaganej odporności: </w:t>
      </w:r>
    </w:p>
    <w:p w:rsidR="00164F86" w:rsidRPr="00950A81" w:rsidRDefault="00164F86" w:rsidP="00164F86">
      <w:pPr>
        <w:tabs>
          <w:tab w:val="left" w:pos="9180"/>
        </w:tabs>
        <w:spacing w:line="276" w:lineRule="auto"/>
        <w:ind w:right="80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950A81">
        <w:rPr>
          <w:rFonts w:ascii="Arial" w:hAnsi="Arial" w:cs="Arial"/>
        </w:rPr>
        <w:t>- klasa odporności pożarowej - „</w:t>
      </w:r>
      <w:r>
        <w:rPr>
          <w:rFonts w:ascii="Arial" w:hAnsi="Arial" w:cs="Arial"/>
        </w:rPr>
        <w:t>B</w:t>
      </w:r>
      <w:r w:rsidRPr="00950A81">
        <w:rPr>
          <w:rFonts w:ascii="Arial" w:hAnsi="Arial" w:cs="Arial"/>
        </w:rPr>
        <w:t>”:</w:t>
      </w:r>
    </w:p>
    <w:p w:rsidR="00164F86" w:rsidRPr="00950A81" w:rsidRDefault="00164F86" w:rsidP="00164F86">
      <w:pPr>
        <w:tabs>
          <w:tab w:val="left" w:pos="9180"/>
        </w:tabs>
        <w:spacing w:line="276" w:lineRule="auto"/>
        <w:ind w:right="80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950A81">
        <w:rPr>
          <w:rFonts w:ascii="Arial" w:hAnsi="Arial" w:cs="Arial"/>
        </w:rPr>
        <w:t xml:space="preserve">- główna konstrukcja nośna R </w:t>
      </w:r>
      <w:r>
        <w:rPr>
          <w:rFonts w:ascii="Arial" w:hAnsi="Arial" w:cs="Arial"/>
        </w:rPr>
        <w:t>12</w:t>
      </w:r>
      <w:r w:rsidRPr="00950A81">
        <w:rPr>
          <w:rFonts w:ascii="Arial" w:hAnsi="Arial" w:cs="Arial"/>
        </w:rPr>
        <w:t>0 – słupy zabezpieczone przez malowanie</w:t>
      </w:r>
    </w:p>
    <w:p w:rsidR="00164F86" w:rsidRDefault="00164F86" w:rsidP="00164F86">
      <w:pPr>
        <w:tabs>
          <w:tab w:val="left" w:pos="9180"/>
        </w:tabs>
        <w:spacing w:line="276" w:lineRule="auto"/>
        <w:ind w:right="80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950A81">
        <w:rPr>
          <w:rFonts w:ascii="Arial" w:hAnsi="Arial" w:cs="Arial"/>
        </w:rPr>
        <w:t>- konstrukcja dachu z materiałów niepalnych - R 30</w:t>
      </w:r>
    </w:p>
    <w:p w:rsidR="00164F86" w:rsidRPr="00950A81" w:rsidRDefault="00164F86" w:rsidP="00164F86">
      <w:pPr>
        <w:tabs>
          <w:tab w:val="left" w:pos="9180"/>
        </w:tabs>
        <w:spacing w:line="276" w:lineRule="auto"/>
        <w:ind w:right="80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950A81">
        <w:rPr>
          <w:rFonts w:ascii="Arial" w:hAnsi="Arial" w:cs="Arial"/>
        </w:rPr>
        <w:t xml:space="preserve">- strop oddzielenia przeciwpożarowego - REI </w:t>
      </w:r>
      <w:r>
        <w:rPr>
          <w:rFonts w:ascii="Arial" w:hAnsi="Arial" w:cs="Arial"/>
        </w:rPr>
        <w:t>12</w:t>
      </w:r>
      <w:r w:rsidRPr="00950A81">
        <w:rPr>
          <w:rFonts w:ascii="Arial" w:hAnsi="Arial" w:cs="Arial"/>
        </w:rPr>
        <w:t>0</w:t>
      </w:r>
    </w:p>
    <w:p w:rsidR="00164F86" w:rsidRPr="00950A81" w:rsidRDefault="00164F86" w:rsidP="00164F86">
      <w:pPr>
        <w:tabs>
          <w:tab w:val="left" w:pos="9180"/>
        </w:tabs>
        <w:spacing w:line="276" w:lineRule="auto"/>
        <w:ind w:right="80"/>
        <w:jc w:val="both"/>
        <w:rPr>
          <w:rFonts w:ascii="Arial" w:hAnsi="Arial" w:cs="Arial"/>
        </w:rPr>
      </w:pPr>
      <w:r w:rsidRPr="00950A81">
        <w:rPr>
          <w:rFonts w:ascii="Arial" w:hAnsi="Arial" w:cs="Arial"/>
        </w:rPr>
        <w:t xml:space="preserve">- ściana oddzielenia przeciwpożarowego - REI </w:t>
      </w:r>
      <w:r>
        <w:rPr>
          <w:rFonts w:ascii="Arial" w:hAnsi="Arial" w:cs="Arial"/>
        </w:rPr>
        <w:t>12</w:t>
      </w:r>
      <w:r w:rsidRPr="00950A81">
        <w:rPr>
          <w:rFonts w:ascii="Arial" w:hAnsi="Arial" w:cs="Arial"/>
        </w:rPr>
        <w:t>0</w:t>
      </w:r>
    </w:p>
    <w:p w:rsidR="00164F86" w:rsidRDefault="00164F86" w:rsidP="00164F86">
      <w:pPr>
        <w:tabs>
          <w:tab w:val="left" w:pos="9180"/>
        </w:tabs>
        <w:spacing w:line="276" w:lineRule="auto"/>
        <w:ind w:right="80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950A81">
        <w:rPr>
          <w:rFonts w:ascii="Arial" w:hAnsi="Arial" w:cs="Arial"/>
        </w:rPr>
        <w:t xml:space="preserve">- </w:t>
      </w:r>
      <w:r>
        <w:rPr>
          <w:rFonts w:ascii="Arial" w:hAnsi="Arial" w:cs="Arial"/>
        </w:rPr>
        <w:t xml:space="preserve">ściany zewnętrzne </w:t>
      </w:r>
      <w:r w:rsidRPr="00950A81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EI 60</w:t>
      </w:r>
    </w:p>
    <w:p w:rsidR="00164F86" w:rsidRDefault="00164F86" w:rsidP="00164F86">
      <w:pPr>
        <w:tabs>
          <w:tab w:val="left" w:pos="9180"/>
        </w:tabs>
        <w:spacing w:line="276" w:lineRule="auto"/>
        <w:ind w:right="80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950A81">
        <w:rPr>
          <w:rFonts w:ascii="Arial" w:hAnsi="Arial" w:cs="Arial"/>
        </w:rPr>
        <w:t>- ściany w</w:t>
      </w:r>
      <w:r>
        <w:rPr>
          <w:rFonts w:ascii="Arial" w:hAnsi="Arial" w:cs="Arial"/>
        </w:rPr>
        <w:t>e</w:t>
      </w:r>
      <w:r w:rsidRPr="00950A81">
        <w:rPr>
          <w:rFonts w:ascii="Arial" w:hAnsi="Arial" w:cs="Arial"/>
        </w:rPr>
        <w:t>wnętrzne –</w:t>
      </w:r>
      <w:r>
        <w:rPr>
          <w:rFonts w:ascii="Arial" w:hAnsi="Arial" w:cs="Arial"/>
        </w:rPr>
        <w:t xml:space="preserve"> EI 30</w:t>
      </w:r>
    </w:p>
    <w:p w:rsidR="00164F86" w:rsidRDefault="00164F86" w:rsidP="00164F86">
      <w:pPr>
        <w:tabs>
          <w:tab w:val="left" w:pos="9180"/>
        </w:tabs>
        <w:spacing w:line="276" w:lineRule="auto"/>
        <w:ind w:right="80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950A81">
        <w:rPr>
          <w:rFonts w:ascii="Arial" w:hAnsi="Arial" w:cs="Arial"/>
        </w:rPr>
        <w:t xml:space="preserve">- przekrycie dachu – </w:t>
      </w:r>
      <w:r>
        <w:rPr>
          <w:rFonts w:ascii="Arial" w:hAnsi="Arial" w:cs="Arial"/>
        </w:rPr>
        <w:t>RE 30</w:t>
      </w:r>
    </w:p>
    <w:p w:rsidR="00FB645A" w:rsidRDefault="00FB645A" w:rsidP="00164F86">
      <w:pPr>
        <w:tabs>
          <w:tab w:val="left" w:pos="9180"/>
        </w:tabs>
        <w:spacing w:line="276" w:lineRule="auto"/>
        <w:ind w:right="80" w:hanging="567"/>
        <w:jc w:val="both"/>
        <w:rPr>
          <w:rFonts w:ascii="Arial" w:hAnsi="Arial" w:cs="Arial"/>
        </w:rPr>
      </w:pPr>
    </w:p>
    <w:p w:rsidR="00164F86" w:rsidRPr="00FB645A" w:rsidRDefault="00164F86" w:rsidP="00FB645A">
      <w:pPr>
        <w:numPr>
          <w:ilvl w:val="0"/>
          <w:numId w:val="13"/>
        </w:numPr>
        <w:tabs>
          <w:tab w:val="left" w:pos="426"/>
        </w:tabs>
        <w:suppressAutoHyphens/>
        <w:spacing w:before="120" w:after="120" w:line="264" w:lineRule="auto"/>
        <w:ind w:right="-266" w:hanging="1080"/>
        <w:jc w:val="both"/>
        <w:rPr>
          <w:rFonts w:ascii="Arial" w:hAnsi="Arial" w:cs="Arial"/>
          <w:u w:val="single"/>
        </w:rPr>
      </w:pPr>
      <w:bookmarkStart w:id="57" w:name="_Toc27376157"/>
      <w:bookmarkEnd w:id="54"/>
      <w:bookmarkEnd w:id="55"/>
      <w:bookmarkEnd w:id="56"/>
      <w:r w:rsidRPr="00FB645A">
        <w:rPr>
          <w:rFonts w:ascii="Arial" w:hAnsi="Arial" w:cs="Arial"/>
          <w:u w:val="single"/>
        </w:rPr>
        <w:t>MONTAŻ KONSTRUKCJI STALOWEJ</w:t>
      </w:r>
      <w:bookmarkEnd w:id="57"/>
    </w:p>
    <w:p w:rsidR="00164F86" w:rsidRPr="00950A81" w:rsidRDefault="00164F86" w:rsidP="00FB645A">
      <w:pPr>
        <w:pStyle w:val="Nagwek2"/>
        <w:numPr>
          <w:ilvl w:val="1"/>
          <w:numId w:val="33"/>
        </w:numPr>
        <w:ind w:left="426"/>
        <w:jc w:val="left"/>
      </w:pPr>
      <w:bookmarkStart w:id="58" w:name="_Toc440464031"/>
      <w:bookmarkStart w:id="59" w:name="_Toc27376158"/>
      <w:bookmarkStart w:id="60" w:name="_Toc440530058"/>
      <w:r w:rsidRPr="00950A81">
        <w:t>Zabezpieczenie i kolorystyka konstrukcji stalowych</w:t>
      </w:r>
      <w:bookmarkEnd w:id="58"/>
      <w:bookmarkEnd w:id="59"/>
    </w:p>
    <w:p w:rsidR="00164F86" w:rsidRPr="00950A81" w:rsidRDefault="00164F86" w:rsidP="00164F86">
      <w:pPr>
        <w:tabs>
          <w:tab w:val="left" w:pos="567"/>
        </w:tabs>
        <w:spacing w:line="276" w:lineRule="auto"/>
        <w:ind w:right="80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950A81">
        <w:rPr>
          <w:rFonts w:ascii="Arial" w:hAnsi="Arial" w:cs="Arial"/>
        </w:rPr>
        <w:t xml:space="preserve">Całą konstrukcję należy zabezpieczyć </w:t>
      </w:r>
      <w:proofErr w:type="spellStart"/>
      <w:r w:rsidRPr="00950A81">
        <w:rPr>
          <w:rFonts w:ascii="Arial" w:hAnsi="Arial" w:cs="Arial"/>
        </w:rPr>
        <w:t>antykororozyjnie</w:t>
      </w:r>
      <w:proofErr w:type="spellEnd"/>
      <w:r w:rsidRPr="00950A81">
        <w:rPr>
          <w:rFonts w:ascii="Arial" w:hAnsi="Arial" w:cs="Arial"/>
        </w:rPr>
        <w:t xml:space="preserve"> zestawem farb ftalowych. Wszystkie rodzaje farb stosowane na opisanym budynku powinny p</w:t>
      </w:r>
      <w:r w:rsidRPr="00950A81">
        <w:rPr>
          <w:rFonts w:ascii="Arial" w:hAnsi="Arial" w:cs="Arial"/>
        </w:rPr>
        <w:t>o</w:t>
      </w:r>
      <w:r w:rsidRPr="00950A81">
        <w:rPr>
          <w:rFonts w:ascii="Arial" w:hAnsi="Arial" w:cs="Arial"/>
        </w:rPr>
        <w:t>siadać odpowiednie atesty oraz dopuszczenie do stosowania zgodnie z przezn</w:t>
      </w:r>
      <w:r w:rsidRPr="00950A81">
        <w:rPr>
          <w:rFonts w:ascii="Arial" w:hAnsi="Arial" w:cs="Arial"/>
        </w:rPr>
        <w:t>a</w:t>
      </w:r>
      <w:r w:rsidRPr="00950A81">
        <w:rPr>
          <w:rFonts w:ascii="Arial" w:hAnsi="Arial" w:cs="Arial"/>
        </w:rPr>
        <w:t>czeniem obiektu.</w:t>
      </w:r>
    </w:p>
    <w:p w:rsidR="00164F86" w:rsidRPr="00950A81" w:rsidRDefault="00164F86" w:rsidP="00164F86">
      <w:pPr>
        <w:tabs>
          <w:tab w:val="left" w:pos="567"/>
        </w:tabs>
        <w:spacing w:line="276" w:lineRule="auto"/>
        <w:ind w:right="80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950A81">
        <w:rPr>
          <w:rFonts w:ascii="Arial" w:hAnsi="Arial" w:cs="Arial"/>
        </w:rPr>
        <w:t>Wszystkie elementy widocznej konstrukcji stalowej należy pomalować na kolor srebrny RAL wg architektury</w:t>
      </w:r>
      <w:r>
        <w:rPr>
          <w:rFonts w:ascii="Arial" w:hAnsi="Arial" w:cs="Arial"/>
        </w:rPr>
        <w:t>.</w:t>
      </w:r>
    </w:p>
    <w:p w:rsidR="00164F86" w:rsidRDefault="00FB645A" w:rsidP="00FB645A">
      <w:pPr>
        <w:tabs>
          <w:tab w:val="left" w:pos="0"/>
        </w:tabs>
        <w:spacing w:line="276" w:lineRule="auto"/>
        <w:ind w:right="4333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164F86">
        <w:rPr>
          <w:rFonts w:ascii="Arial" w:hAnsi="Arial" w:cs="Arial"/>
        </w:rPr>
        <w:tab/>
      </w:r>
      <w:r w:rsidR="00164F86" w:rsidRPr="00950A81">
        <w:rPr>
          <w:rFonts w:ascii="Arial" w:hAnsi="Arial" w:cs="Arial"/>
        </w:rPr>
        <w:t>Klasa środowiska dla:</w:t>
      </w:r>
    </w:p>
    <w:p w:rsidR="00164F86" w:rsidRPr="00950A81" w:rsidRDefault="00164F86" w:rsidP="00164F86">
      <w:pPr>
        <w:tabs>
          <w:tab w:val="left" w:pos="9180"/>
        </w:tabs>
        <w:spacing w:line="276" w:lineRule="auto"/>
        <w:ind w:right="80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950A81">
        <w:rPr>
          <w:rFonts w:ascii="Arial" w:hAnsi="Arial" w:cs="Arial"/>
        </w:rPr>
        <w:t xml:space="preserve">- </w:t>
      </w:r>
      <w:proofErr w:type="spellStart"/>
      <w:r w:rsidRPr="00950A81">
        <w:rPr>
          <w:rFonts w:ascii="Arial" w:hAnsi="Arial" w:cs="Arial"/>
        </w:rPr>
        <w:t>elem</w:t>
      </w:r>
      <w:proofErr w:type="spellEnd"/>
      <w:r w:rsidRPr="00950A81">
        <w:rPr>
          <w:rFonts w:ascii="Arial" w:hAnsi="Arial" w:cs="Arial"/>
        </w:rPr>
        <w:t>. wewnętrzne - C2</w:t>
      </w:r>
    </w:p>
    <w:p w:rsidR="00164F86" w:rsidRPr="00950A81" w:rsidRDefault="00164F86" w:rsidP="00164F86">
      <w:pPr>
        <w:tabs>
          <w:tab w:val="left" w:pos="9180"/>
        </w:tabs>
        <w:spacing w:line="276" w:lineRule="auto"/>
        <w:ind w:right="80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950A81">
        <w:rPr>
          <w:rFonts w:ascii="Arial" w:hAnsi="Arial" w:cs="Arial"/>
        </w:rPr>
        <w:t xml:space="preserve">- </w:t>
      </w:r>
      <w:proofErr w:type="spellStart"/>
      <w:r w:rsidRPr="00950A81">
        <w:rPr>
          <w:rFonts w:ascii="Arial" w:hAnsi="Arial" w:cs="Arial"/>
        </w:rPr>
        <w:t>elem</w:t>
      </w:r>
      <w:proofErr w:type="spellEnd"/>
      <w:r w:rsidRPr="00950A81">
        <w:rPr>
          <w:rFonts w:ascii="Arial" w:hAnsi="Arial" w:cs="Arial"/>
        </w:rPr>
        <w:t>. zewnętrzne - C3</w:t>
      </w:r>
    </w:p>
    <w:p w:rsidR="00164F86" w:rsidRDefault="00164F86" w:rsidP="00164F86">
      <w:pPr>
        <w:tabs>
          <w:tab w:val="left" w:pos="9180"/>
        </w:tabs>
        <w:spacing w:line="276" w:lineRule="auto"/>
        <w:ind w:right="80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950A81">
        <w:rPr>
          <w:rFonts w:ascii="Arial" w:hAnsi="Arial" w:cs="Arial"/>
        </w:rPr>
        <w:t xml:space="preserve">Należy zapewnić klasę trwałości powłok malarskich </w:t>
      </w:r>
      <w:r w:rsidR="00FB645A">
        <w:rPr>
          <w:rFonts w:ascii="Arial" w:hAnsi="Arial" w:cs="Arial"/>
        </w:rPr>
        <w:t>–</w:t>
      </w:r>
      <w:r w:rsidRPr="00950A81">
        <w:rPr>
          <w:rFonts w:ascii="Arial" w:hAnsi="Arial" w:cs="Arial"/>
        </w:rPr>
        <w:t xml:space="preserve"> H</w:t>
      </w:r>
    </w:p>
    <w:p w:rsidR="00164F86" w:rsidRPr="00950A81" w:rsidRDefault="00164F86" w:rsidP="00FB645A">
      <w:pPr>
        <w:pStyle w:val="Nagwek2"/>
        <w:numPr>
          <w:ilvl w:val="1"/>
          <w:numId w:val="33"/>
        </w:numPr>
        <w:ind w:left="426" w:right="-62"/>
        <w:jc w:val="left"/>
      </w:pPr>
      <w:bookmarkStart w:id="61" w:name="_Toc27376159"/>
      <w:r w:rsidRPr="00950A81">
        <w:t>Wykonanie konstrukcji stalowej – przygotowanie podłoża</w:t>
      </w:r>
      <w:bookmarkEnd w:id="60"/>
      <w:bookmarkEnd w:id="61"/>
    </w:p>
    <w:p w:rsidR="00164F86" w:rsidRDefault="00164F86" w:rsidP="00164F86">
      <w:pPr>
        <w:tabs>
          <w:tab w:val="left" w:pos="567"/>
        </w:tabs>
        <w:spacing w:line="276" w:lineRule="auto"/>
        <w:ind w:right="80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950A81">
        <w:rPr>
          <w:rFonts w:ascii="Arial" w:hAnsi="Arial" w:cs="Arial"/>
        </w:rPr>
        <w:t>Stal przed pomalowaniem musi być oczyszczona przez piaskowanie. Spawy wyszlifowane. Stal profilowa widoczna / słupy i rygle salonu/ bez widocznych wż</w:t>
      </w:r>
      <w:r w:rsidRPr="00950A81">
        <w:rPr>
          <w:rFonts w:ascii="Arial" w:hAnsi="Arial" w:cs="Arial"/>
        </w:rPr>
        <w:t>e</w:t>
      </w:r>
      <w:r w:rsidRPr="00950A81">
        <w:rPr>
          <w:rFonts w:ascii="Arial" w:hAnsi="Arial" w:cs="Arial"/>
        </w:rPr>
        <w:t>rów, skaz i oznak uszkodzeń mechanicznych oraz o odpowiedniej gładkości p</w:t>
      </w:r>
      <w:r w:rsidRPr="00950A81">
        <w:rPr>
          <w:rFonts w:ascii="Arial" w:hAnsi="Arial" w:cs="Arial"/>
        </w:rPr>
        <w:t>o</w:t>
      </w:r>
      <w:r w:rsidRPr="00950A81">
        <w:rPr>
          <w:rFonts w:ascii="Arial" w:hAnsi="Arial" w:cs="Arial"/>
        </w:rPr>
        <w:t>wierzchni.</w:t>
      </w:r>
    </w:p>
    <w:p w:rsidR="00164F86" w:rsidRPr="00FB645A" w:rsidRDefault="00164F86" w:rsidP="00FB645A">
      <w:pPr>
        <w:numPr>
          <w:ilvl w:val="0"/>
          <w:numId w:val="13"/>
        </w:numPr>
        <w:tabs>
          <w:tab w:val="left" w:pos="426"/>
        </w:tabs>
        <w:suppressAutoHyphens/>
        <w:spacing w:before="120" w:after="120" w:line="264" w:lineRule="auto"/>
        <w:ind w:right="-266" w:hanging="1080"/>
        <w:jc w:val="both"/>
        <w:rPr>
          <w:rFonts w:ascii="Arial" w:hAnsi="Arial" w:cs="Arial"/>
          <w:u w:val="single"/>
        </w:rPr>
      </w:pPr>
      <w:bookmarkStart w:id="62" w:name="_Toc209328880"/>
      <w:bookmarkStart w:id="63" w:name="_Toc221420099"/>
      <w:bookmarkStart w:id="64" w:name="_Toc410916929"/>
      <w:bookmarkStart w:id="65" w:name="_Toc27376160"/>
      <w:r w:rsidRPr="00FB645A">
        <w:rPr>
          <w:rFonts w:ascii="Arial" w:hAnsi="Arial" w:cs="Arial"/>
          <w:u w:val="single"/>
        </w:rPr>
        <w:t>ROBOTY BETONOWE</w:t>
      </w:r>
      <w:bookmarkEnd w:id="62"/>
      <w:bookmarkEnd w:id="63"/>
      <w:bookmarkEnd w:id="64"/>
      <w:bookmarkEnd w:id="65"/>
    </w:p>
    <w:p w:rsidR="00164F86" w:rsidRPr="00950A81" w:rsidRDefault="00164F86" w:rsidP="00164F86">
      <w:pPr>
        <w:tabs>
          <w:tab w:val="left" w:pos="9180"/>
        </w:tabs>
        <w:spacing w:line="276" w:lineRule="auto"/>
        <w:ind w:right="80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950A81">
        <w:rPr>
          <w:rFonts w:ascii="Arial" w:hAnsi="Arial" w:cs="Arial"/>
        </w:rPr>
        <w:t>Materiały</w:t>
      </w:r>
      <w:r>
        <w:rPr>
          <w:rFonts w:ascii="Arial" w:hAnsi="Arial" w:cs="Arial"/>
        </w:rPr>
        <w:t>:</w:t>
      </w:r>
    </w:p>
    <w:p w:rsidR="00164F86" w:rsidRPr="00950A81" w:rsidRDefault="00164F86" w:rsidP="00164F86">
      <w:pPr>
        <w:tabs>
          <w:tab w:val="left" w:pos="567"/>
        </w:tabs>
        <w:spacing w:line="276" w:lineRule="auto"/>
        <w:ind w:right="80" w:hanging="567"/>
        <w:jc w:val="both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ab/>
      </w:r>
      <w:r>
        <w:rPr>
          <w:rFonts w:ascii="Arial" w:hAnsi="Arial" w:cs="Arial"/>
          <w:i/>
          <w:iCs/>
        </w:rPr>
        <w:tab/>
      </w:r>
      <w:r w:rsidRPr="00950A81">
        <w:rPr>
          <w:rFonts w:ascii="Arial" w:hAnsi="Arial" w:cs="Arial"/>
          <w:i/>
          <w:iCs/>
        </w:rPr>
        <w:t>Cement</w:t>
      </w:r>
    </w:p>
    <w:p w:rsidR="00164F86" w:rsidRPr="00950A81" w:rsidRDefault="00164F86" w:rsidP="00164F86">
      <w:pPr>
        <w:tabs>
          <w:tab w:val="left" w:pos="9180"/>
        </w:tabs>
        <w:spacing w:line="276" w:lineRule="auto"/>
        <w:ind w:right="80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950A81">
        <w:rPr>
          <w:rFonts w:ascii="Arial" w:hAnsi="Arial" w:cs="Arial"/>
        </w:rPr>
        <w:t>Należy stosować cement portlandzki, ewentualnie hutniczy, który musi odpowi</w:t>
      </w:r>
      <w:r w:rsidRPr="00950A81">
        <w:rPr>
          <w:rFonts w:ascii="Arial" w:hAnsi="Arial" w:cs="Arial"/>
        </w:rPr>
        <w:t>a</w:t>
      </w:r>
      <w:r w:rsidRPr="00950A81">
        <w:rPr>
          <w:rFonts w:ascii="Arial" w:hAnsi="Arial" w:cs="Arial"/>
        </w:rPr>
        <w:t xml:space="preserve">dać PRPN-B-19-701 lub PRPN-B-19-705 </w:t>
      </w:r>
    </w:p>
    <w:p w:rsidR="00164F86" w:rsidRPr="00950A81" w:rsidRDefault="00164F86" w:rsidP="00164F86">
      <w:pPr>
        <w:tabs>
          <w:tab w:val="left" w:pos="567"/>
        </w:tabs>
        <w:spacing w:line="276" w:lineRule="auto"/>
        <w:ind w:right="80" w:hanging="567"/>
        <w:jc w:val="both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ab/>
      </w:r>
      <w:r>
        <w:rPr>
          <w:rFonts w:ascii="Arial" w:hAnsi="Arial" w:cs="Arial"/>
          <w:i/>
          <w:iCs/>
        </w:rPr>
        <w:tab/>
      </w:r>
      <w:r w:rsidRPr="00950A81">
        <w:rPr>
          <w:rFonts w:ascii="Arial" w:hAnsi="Arial" w:cs="Arial"/>
          <w:i/>
          <w:iCs/>
        </w:rPr>
        <w:t>Kruszywo</w:t>
      </w:r>
    </w:p>
    <w:p w:rsidR="00164F86" w:rsidRPr="00950A81" w:rsidRDefault="00164F86" w:rsidP="00164F86">
      <w:pPr>
        <w:tabs>
          <w:tab w:val="left" w:pos="9180"/>
        </w:tabs>
        <w:spacing w:line="276" w:lineRule="auto"/>
        <w:ind w:right="80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950A81">
        <w:rPr>
          <w:rFonts w:ascii="Arial" w:hAnsi="Arial" w:cs="Arial"/>
        </w:rPr>
        <w:t>Kruszywo użyte do betonu nie może zawierać więcej niż:</w:t>
      </w:r>
      <w:r w:rsidRPr="00950A81">
        <w:rPr>
          <w:rFonts w:ascii="Arial" w:hAnsi="Arial" w:cs="Arial"/>
        </w:rPr>
        <w:tab/>
      </w:r>
      <w:r w:rsidRPr="00950A81">
        <w:rPr>
          <w:rFonts w:ascii="Arial" w:hAnsi="Arial" w:cs="Arial"/>
        </w:rPr>
        <w:tab/>
      </w:r>
      <w:r w:rsidRPr="00950A81">
        <w:rPr>
          <w:rFonts w:ascii="Arial" w:hAnsi="Arial" w:cs="Arial"/>
        </w:rPr>
        <w:tab/>
        <w:t xml:space="preserve">                    /max  %  wagowo/</w:t>
      </w:r>
    </w:p>
    <w:p w:rsidR="00164F86" w:rsidRPr="00950A81" w:rsidRDefault="00164F86" w:rsidP="00164F86">
      <w:pPr>
        <w:tabs>
          <w:tab w:val="num" w:pos="1260"/>
          <w:tab w:val="left" w:pos="9180"/>
        </w:tabs>
        <w:spacing w:line="276" w:lineRule="auto"/>
        <w:ind w:right="80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- </w:t>
      </w:r>
      <w:r w:rsidRPr="00950A81">
        <w:rPr>
          <w:rFonts w:ascii="Arial" w:hAnsi="Arial" w:cs="Arial"/>
        </w:rPr>
        <w:t>części gliniastych, organicznych</w:t>
      </w:r>
      <w:r w:rsidRPr="00950A81">
        <w:rPr>
          <w:rFonts w:ascii="Arial" w:hAnsi="Arial" w:cs="Arial"/>
        </w:rPr>
        <w:tab/>
      </w:r>
      <w:r w:rsidRPr="00950A81">
        <w:rPr>
          <w:rFonts w:ascii="Arial" w:hAnsi="Arial" w:cs="Arial"/>
        </w:rPr>
        <w:tab/>
      </w:r>
      <w:r w:rsidRPr="00950A81">
        <w:rPr>
          <w:rFonts w:ascii="Arial" w:hAnsi="Arial" w:cs="Arial"/>
        </w:rPr>
        <w:tab/>
      </w:r>
      <w:r w:rsidRPr="00950A81">
        <w:rPr>
          <w:rFonts w:ascii="Arial" w:hAnsi="Arial" w:cs="Arial"/>
        </w:rPr>
        <w:tab/>
      </w:r>
      <w:r w:rsidRPr="00950A81">
        <w:rPr>
          <w:rFonts w:ascii="Arial" w:hAnsi="Arial" w:cs="Arial"/>
        </w:rPr>
        <w:tab/>
      </w:r>
      <w:r w:rsidRPr="00950A81">
        <w:rPr>
          <w:rFonts w:ascii="Arial" w:hAnsi="Arial" w:cs="Arial"/>
        </w:rPr>
        <w:tab/>
      </w:r>
      <w:r w:rsidRPr="00950A81">
        <w:rPr>
          <w:rFonts w:ascii="Arial" w:hAnsi="Arial" w:cs="Arial"/>
        </w:rPr>
        <w:tab/>
        <w:t>0,30</w:t>
      </w:r>
    </w:p>
    <w:p w:rsidR="00164F86" w:rsidRDefault="00164F86" w:rsidP="00164F86">
      <w:pPr>
        <w:tabs>
          <w:tab w:val="num" w:pos="1260"/>
          <w:tab w:val="left" w:pos="9180"/>
        </w:tabs>
        <w:spacing w:line="276" w:lineRule="auto"/>
        <w:ind w:right="80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- </w:t>
      </w:r>
      <w:r w:rsidRPr="00950A81">
        <w:rPr>
          <w:rFonts w:ascii="Arial" w:hAnsi="Arial" w:cs="Arial"/>
        </w:rPr>
        <w:t>elementów, których długość jest 5 razy większa niż średnia grubość 18</w:t>
      </w:r>
    </w:p>
    <w:p w:rsidR="00164F86" w:rsidRDefault="00164F86" w:rsidP="00164F86">
      <w:pPr>
        <w:tabs>
          <w:tab w:val="left" w:pos="9180"/>
        </w:tabs>
        <w:spacing w:line="276" w:lineRule="auto"/>
        <w:ind w:right="80" w:hanging="567"/>
        <w:jc w:val="both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ab/>
      </w:r>
    </w:p>
    <w:p w:rsidR="00164F86" w:rsidRPr="00FD2E3A" w:rsidRDefault="00164F86" w:rsidP="00164F86">
      <w:pPr>
        <w:tabs>
          <w:tab w:val="left" w:pos="9180"/>
        </w:tabs>
        <w:spacing w:line="276" w:lineRule="auto"/>
        <w:ind w:right="80" w:hanging="567"/>
        <w:jc w:val="both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ab/>
      </w:r>
      <w:r w:rsidRPr="00FD2E3A">
        <w:rPr>
          <w:rFonts w:ascii="Arial" w:hAnsi="Arial" w:cs="Arial"/>
          <w:i/>
          <w:iCs/>
        </w:rPr>
        <w:t>Woda</w:t>
      </w:r>
    </w:p>
    <w:p w:rsidR="00164F86" w:rsidRPr="00950A81" w:rsidRDefault="00164F86" w:rsidP="00164F86">
      <w:pPr>
        <w:tabs>
          <w:tab w:val="left" w:pos="9180"/>
        </w:tabs>
        <w:spacing w:line="276" w:lineRule="auto"/>
        <w:ind w:right="80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950A81">
        <w:rPr>
          <w:rFonts w:ascii="Arial" w:hAnsi="Arial" w:cs="Arial"/>
        </w:rPr>
        <w:t>Woda użyta do betonu musi być czysta, a w szczególności wolna od olejów, alkaloidów, soli, organicznych części itp.</w:t>
      </w:r>
    </w:p>
    <w:p w:rsidR="00164F86" w:rsidRPr="00950A81" w:rsidRDefault="00164F86" w:rsidP="00164F86">
      <w:pPr>
        <w:tabs>
          <w:tab w:val="left" w:pos="567"/>
        </w:tabs>
        <w:spacing w:line="276" w:lineRule="auto"/>
        <w:ind w:right="80" w:hanging="567"/>
        <w:jc w:val="both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lastRenderedPageBreak/>
        <w:tab/>
      </w:r>
      <w:r w:rsidRPr="00950A81">
        <w:rPr>
          <w:rFonts w:ascii="Arial" w:hAnsi="Arial" w:cs="Arial"/>
          <w:i/>
          <w:iCs/>
        </w:rPr>
        <w:t>Stal zbrojeniowa</w:t>
      </w:r>
    </w:p>
    <w:p w:rsidR="00164F86" w:rsidRPr="00950A81" w:rsidRDefault="00164F86" w:rsidP="00164F86">
      <w:pPr>
        <w:tabs>
          <w:tab w:val="left" w:pos="9180"/>
        </w:tabs>
        <w:spacing w:line="276" w:lineRule="auto"/>
        <w:ind w:right="80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950A81">
        <w:rPr>
          <w:rFonts w:ascii="Arial" w:hAnsi="Arial" w:cs="Arial"/>
        </w:rPr>
        <w:t>Stal zbrojeniowa musi odpowiadać PN-B-03264:2002 zgodnie z klasami podanymi w projekcie. Wykonanie siatek zgrzewanych musi być zgodne z odpowiednim świadectwem stosowania tych siatek w budownictwie.</w:t>
      </w:r>
    </w:p>
    <w:p w:rsidR="00164F86" w:rsidRPr="00950A81" w:rsidRDefault="00164F86" w:rsidP="00164F86">
      <w:pPr>
        <w:tabs>
          <w:tab w:val="left" w:pos="9180"/>
        </w:tabs>
        <w:spacing w:line="276" w:lineRule="auto"/>
        <w:ind w:right="80" w:hanging="567"/>
        <w:jc w:val="both"/>
        <w:rPr>
          <w:rFonts w:ascii="Arial" w:hAnsi="Arial" w:cs="Arial"/>
        </w:rPr>
      </w:pPr>
    </w:p>
    <w:p w:rsidR="00164F86" w:rsidRPr="00950A81" w:rsidRDefault="00164F86" w:rsidP="00164F86">
      <w:pPr>
        <w:tabs>
          <w:tab w:val="left" w:pos="9180"/>
        </w:tabs>
        <w:spacing w:line="276" w:lineRule="auto"/>
        <w:ind w:right="80" w:hanging="567"/>
        <w:jc w:val="both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ab/>
      </w:r>
      <w:r w:rsidRPr="00950A81">
        <w:rPr>
          <w:rFonts w:ascii="Arial" w:hAnsi="Arial" w:cs="Arial"/>
          <w:i/>
          <w:iCs/>
        </w:rPr>
        <w:t>Dodatki do betonu</w:t>
      </w:r>
    </w:p>
    <w:p w:rsidR="00164F86" w:rsidRPr="00950A81" w:rsidRDefault="00164F86" w:rsidP="00164F86">
      <w:pPr>
        <w:tabs>
          <w:tab w:val="left" w:pos="9180"/>
        </w:tabs>
        <w:spacing w:line="276" w:lineRule="auto"/>
        <w:ind w:right="80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950A81">
        <w:rPr>
          <w:rFonts w:ascii="Arial" w:hAnsi="Arial" w:cs="Arial"/>
        </w:rPr>
        <w:t>Dodatki do betonu będą stosowane zgodnie z instrukcją ich użycia i zaaprobowane przez Inspektora nadzoru inwestorskiego.</w:t>
      </w:r>
    </w:p>
    <w:p w:rsidR="00B15FC9" w:rsidRPr="00950A81" w:rsidRDefault="00B15FC9" w:rsidP="00164F86">
      <w:pPr>
        <w:tabs>
          <w:tab w:val="left" w:pos="9180"/>
        </w:tabs>
        <w:spacing w:line="276" w:lineRule="auto"/>
        <w:ind w:right="80" w:hanging="567"/>
        <w:jc w:val="both"/>
        <w:rPr>
          <w:rFonts w:ascii="Arial" w:hAnsi="Arial" w:cs="Arial"/>
        </w:rPr>
      </w:pPr>
    </w:p>
    <w:p w:rsidR="00164F86" w:rsidRPr="00950A81" w:rsidRDefault="00164F86" w:rsidP="00164F86">
      <w:pPr>
        <w:tabs>
          <w:tab w:val="left" w:pos="9180"/>
        </w:tabs>
        <w:spacing w:line="276" w:lineRule="auto"/>
        <w:ind w:right="80" w:hanging="567"/>
        <w:jc w:val="both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ab/>
      </w:r>
      <w:r w:rsidRPr="00950A81">
        <w:rPr>
          <w:rFonts w:ascii="Arial" w:hAnsi="Arial" w:cs="Arial"/>
          <w:i/>
          <w:iCs/>
        </w:rPr>
        <w:t>Klasy betonu</w:t>
      </w:r>
    </w:p>
    <w:p w:rsidR="00164F86" w:rsidRPr="00950A81" w:rsidRDefault="00164F86" w:rsidP="00164F86">
      <w:pPr>
        <w:tabs>
          <w:tab w:val="left" w:pos="9180"/>
        </w:tabs>
        <w:spacing w:line="276" w:lineRule="auto"/>
        <w:ind w:right="80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950A81">
        <w:rPr>
          <w:rFonts w:ascii="Arial" w:hAnsi="Arial" w:cs="Arial"/>
        </w:rPr>
        <w:t>Stosuje się następujące betony:</w:t>
      </w:r>
    </w:p>
    <w:p w:rsidR="00164F86" w:rsidRPr="00950A81" w:rsidRDefault="00164F86" w:rsidP="00164F86">
      <w:pPr>
        <w:tabs>
          <w:tab w:val="left" w:pos="9180"/>
        </w:tabs>
        <w:spacing w:line="276" w:lineRule="auto"/>
        <w:ind w:right="80" w:hanging="567"/>
        <w:jc w:val="both"/>
        <w:rPr>
          <w:rFonts w:ascii="Arial" w:hAnsi="Arial" w:cs="Arial"/>
        </w:rPr>
      </w:pPr>
      <w:r w:rsidRPr="00950A81">
        <w:rPr>
          <w:rFonts w:ascii="Arial" w:hAnsi="Arial" w:cs="Arial"/>
        </w:rPr>
        <w:t xml:space="preserve">     </w:t>
      </w:r>
      <w:r>
        <w:rPr>
          <w:rFonts w:ascii="Arial" w:hAnsi="Arial" w:cs="Arial"/>
        </w:rPr>
        <w:tab/>
      </w:r>
      <w:r w:rsidRPr="00950A81">
        <w:rPr>
          <w:rFonts w:ascii="Arial" w:hAnsi="Arial" w:cs="Arial"/>
        </w:rPr>
        <w:t>C8/10 - jako beton podkładowy</w:t>
      </w:r>
    </w:p>
    <w:p w:rsidR="00164F86" w:rsidRPr="00950A81" w:rsidRDefault="00164F86" w:rsidP="00164F86">
      <w:pPr>
        <w:tabs>
          <w:tab w:val="left" w:pos="9180"/>
        </w:tabs>
        <w:spacing w:line="276" w:lineRule="auto"/>
        <w:ind w:right="80" w:hanging="567"/>
        <w:jc w:val="both"/>
        <w:rPr>
          <w:rFonts w:ascii="Arial" w:hAnsi="Arial" w:cs="Arial"/>
        </w:rPr>
      </w:pPr>
      <w:r w:rsidRPr="00950A81">
        <w:rPr>
          <w:rFonts w:ascii="Arial" w:hAnsi="Arial" w:cs="Arial"/>
        </w:rPr>
        <w:t xml:space="preserve">     </w:t>
      </w:r>
      <w:r>
        <w:rPr>
          <w:rFonts w:ascii="Arial" w:hAnsi="Arial" w:cs="Arial"/>
        </w:rPr>
        <w:tab/>
      </w:r>
      <w:r w:rsidRPr="00950A81">
        <w:rPr>
          <w:rFonts w:ascii="Arial" w:hAnsi="Arial" w:cs="Arial"/>
        </w:rPr>
        <w:t>C20/25, C30/37 W8, C30/37 – jako beton konstrukcyjny</w:t>
      </w:r>
    </w:p>
    <w:p w:rsidR="00164F86" w:rsidRPr="00950A81" w:rsidRDefault="00164F86" w:rsidP="00164F86">
      <w:pPr>
        <w:tabs>
          <w:tab w:val="left" w:pos="9180"/>
        </w:tabs>
        <w:spacing w:line="276" w:lineRule="auto"/>
        <w:ind w:right="80" w:hanging="567"/>
        <w:jc w:val="both"/>
        <w:rPr>
          <w:rFonts w:ascii="Arial" w:hAnsi="Arial" w:cs="Arial"/>
        </w:rPr>
      </w:pPr>
    </w:p>
    <w:p w:rsidR="00164F86" w:rsidRPr="00950A81" w:rsidRDefault="00164F86" w:rsidP="00164F86">
      <w:pPr>
        <w:tabs>
          <w:tab w:val="left" w:pos="567"/>
        </w:tabs>
        <w:spacing w:line="276" w:lineRule="auto"/>
        <w:ind w:right="80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950A81">
        <w:rPr>
          <w:rFonts w:ascii="Arial" w:hAnsi="Arial" w:cs="Arial"/>
        </w:rPr>
        <w:t>Wykonawca jest odpowiedzialny za przygotowanie recept do wykonania mieszanki betonowej (musi być ona zaakceptowana przez Inspektora nadzoru inwestorskiego i być zgodna z PN-88/B-06250). Kontrola jakości betonu musi być wykonywana dla każdych 50m3 wbudowanego betonu. Próbki powinny być pobi</w:t>
      </w:r>
      <w:r w:rsidRPr="00950A81">
        <w:rPr>
          <w:rFonts w:ascii="Arial" w:hAnsi="Arial" w:cs="Arial"/>
        </w:rPr>
        <w:t>e</w:t>
      </w:r>
      <w:r w:rsidRPr="00950A81">
        <w:rPr>
          <w:rFonts w:ascii="Arial" w:hAnsi="Arial" w:cs="Arial"/>
        </w:rPr>
        <w:t>rane w miejscu rozładunku betonu, a testy wykonywane zgodnie z PN-88/B-06250.</w:t>
      </w:r>
    </w:p>
    <w:p w:rsidR="00164F86" w:rsidRPr="00950A81" w:rsidRDefault="00164F86" w:rsidP="00164F86">
      <w:pPr>
        <w:tabs>
          <w:tab w:val="left" w:pos="9180"/>
        </w:tabs>
        <w:spacing w:line="276" w:lineRule="auto"/>
        <w:ind w:right="80" w:hanging="567"/>
        <w:jc w:val="both"/>
        <w:rPr>
          <w:rFonts w:ascii="Arial" w:hAnsi="Arial" w:cs="Arial"/>
        </w:rPr>
      </w:pPr>
    </w:p>
    <w:p w:rsidR="00164F86" w:rsidRPr="00950A81" w:rsidRDefault="00164F86" w:rsidP="00164F86">
      <w:pPr>
        <w:tabs>
          <w:tab w:val="left" w:pos="0"/>
        </w:tabs>
        <w:spacing w:line="276" w:lineRule="auto"/>
        <w:ind w:right="80" w:hanging="567"/>
        <w:jc w:val="both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ab/>
      </w:r>
      <w:r w:rsidRPr="00950A81">
        <w:rPr>
          <w:rFonts w:ascii="Arial" w:hAnsi="Arial" w:cs="Arial"/>
          <w:i/>
          <w:iCs/>
        </w:rPr>
        <w:t>Układanie betonu</w:t>
      </w:r>
    </w:p>
    <w:p w:rsidR="00164F86" w:rsidRPr="00950A81" w:rsidRDefault="00164F86" w:rsidP="00164F86">
      <w:pPr>
        <w:tabs>
          <w:tab w:val="left" w:pos="9180"/>
        </w:tabs>
        <w:spacing w:line="276" w:lineRule="auto"/>
        <w:ind w:right="80"/>
        <w:jc w:val="both"/>
        <w:rPr>
          <w:rFonts w:ascii="Arial" w:hAnsi="Arial" w:cs="Arial"/>
        </w:rPr>
      </w:pPr>
      <w:r w:rsidRPr="00950A81">
        <w:rPr>
          <w:rFonts w:ascii="Arial" w:hAnsi="Arial" w:cs="Arial"/>
        </w:rPr>
        <w:t xml:space="preserve">Beton będzie układany warstwami poziomymi nieprzekraczającymi </w:t>
      </w:r>
      <w:smartTag w:uri="urn:schemas-microsoft-com:office:smarttags" w:element="metricconverter">
        <w:smartTagPr>
          <w:attr w:name="ProductID" w:val="30 cm"/>
        </w:smartTagPr>
        <w:r w:rsidRPr="00950A81">
          <w:rPr>
            <w:rFonts w:ascii="Arial" w:hAnsi="Arial" w:cs="Arial"/>
          </w:rPr>
          <w:t>30 cm</w:t>
        </w:r>
      </w:smartTag>
      <w:r w:rsidRPr="00950A81">
        <w:rPr>
          <w:rFonts w:ascii="Arial" w:hAnsi="Arial" w:cs="Arial"/>
        </w:rPr>
        <w:t>, w sp</w:t>
      </w:r>
      <w:r w:rsidRPr="00950A81">
        <w:rPr>
          <w:rFonts w:ascii="Arial" w:hAnsi="Arial" w:cs="Arial"/>
        </w:rPr>
        <w:t>o</w:t>
      </w:r>
      <w:r w:rsidRPr="00950A81">
        <w:rPr>
          <w:rFonts w:ascii="Arial" w:hAnsi="Arial" w:cs="Arial"/>
        </w:rPr>
        <w:t>sób zapobiegający rozwarstwieniu się mieszanki betonowej i zabezpieczający sz</w:t>
      </w:r>
      <w:r w:rsidRPr="00950A81">
        <w:rPr>
          <w:rFonts w:ascii="Arial" w:hAnsi="Arial" w:cs="Arial"/>
        </w:rPr>
        <w:t>a</w:t>
      </w:r>
      <w:r w:rsidRPr="00950A81">
        <w:rPr>
          <w:rFonts w:ascii="Arial" w:hAnsi="Arial" w:cs="Arial"/>
        </w:rPr>
        <w:t>lunki oraz zbrojenie przed przesunięciem. Przerwa pomiędzy wytworzeniem bet</w:t>
      </w:r>
      <w:r w:rsidRPr="00950A81">
        <w:rPr>
          <w:rFonts w:ascii="Arial" w:hAnsi="Arial" w:cs="Arial"/>
        </w:rPr>
        <w:t>o</w:t>
      </w:r>
      <w:r w:rsidRPr="00950A81">
        <w:rPr>
          <w:rFonts w:ascii="Arial" w:hAnsi="Arial" w:cs="Arial"/>
        </w:rPr>
        <w:t>nu a jego ułożeniem nie powinna przekraczać 30 minut. Ułożony beton należy w</w:t>
      </w:r>
      <w:r w:rsidRPr="00950A81">
        <w:rPr>
          <w:rFonts w:ascii="Arial" w:hAnsi="Arial" w:cs="Arial"/>
        </w:rPr>
        <w:t>i</w:t>
      </w:r>
      <w:r w:rsidRPr="00950A81">
        <w:rPr>
          <w:rFonts w:ascii="Arial" w:hAnsi="Arial" w:cs="Arial"/>
        </w:rPr>
        <w:t>brować mechanicznie. Rodzaj wibratora, czas wibrowania itp. musi być zaakce</w:t>
      </w:r>
      <w:r w:rsidRPr="00950A81">
        <w:rPr>
          <w:rFonts w:ascii="Arial" w:hAnsi="Arial" w:cs="Arial"/>
        </w:rPr>
        <w:t>p</w:t>
      </w:r>
      <w:r w:rsidRPr="00950A81">
        <w:rPr>
          <w:rFonts w:ascii="Arial" w:hAnsi="Arial" w:cs="Arial"/>
        </w:rPr>
        <w:t>towany przez Inspektora nadzoru inwestorskiego. Gdy betonowanie zostanie chw</w:t>
      </w:r>
      <w:r w:rsidRPr="00950A81">
        <w:rPr>
          <w:rFonts w:ascii="Arial" w:hAnsi="Arial" w:cs="Arial"/>
        </w:rPr>
        <w:t>i</w:t>
      </w:r>
      <w:r w:rsidRPr="00950A81">
        <w:rPr>
          <w:rFonts w:ascii="Arial" w:hAnsi="Arial" w:cs="Arial"/>
        </w:rPr>
        <w:t>lowo przerwane, po przystąpieniu do ponownego układania betonu, szalunki, zbr</w:t>
      </w:r>
      <w:r w:rsidRPr="00950A81">
        <w:rPr>
          <w:rFonts w:ascii="Arial" w:hAnsi="Arial" w:cs="Arial"/>
        </w:rPr>
        <w:t>o</w:t>
      </w:r>
      <w:r w:rsidRPr="00950A81">
        <w:rPr>
          <w:rFonts w:ascii="Arial" w:hAnsi="Arial" w:cs="Arial"/>
        </w:rPr>
        <w:t>jenie oraz powierzchnia betonu musi być oczyszczona z mleczka cementowego. Jeśli przerwa jest dłuższa niż 3-4 godziny to powierzchnia ułożonego betonu p</w:t>
      </w:r>
      <w:r w:rsidRPr="00950A81">
        <w:rPr>
          <w:rFonts w:ascii="Arial" w:hAnsi="Arial" w:cs="Arial"/>
        </w:rPr>
        <w:t>o</w:t>
      </w:r>
      <w:r w:rsidRPr="00950A81">
        <w:rPr>
          <w:rFonts w:ascii="Arial" w:hAnsi="Arial" w:cs="Arial"/>
        </w:rPr>
        <w:t>winna być dodatkowo zwilżona wodą. Planowane przerwy robocze (ich liczba, p</w:t>
      </w:r>
      <w:r w:rsidRPr="00950A81">
        <w:rPr>
          <w:rFonts w:ascii="Arial" w:hAnsi="Arial" w:cs="Arial"/>
        </w:rPr>
        <w:t>o</w:t>
      </w:r>
      <w:r w:rsidRPr="00950A81">
        <w:rPr>
          <w:rFonts w:ascii="Arial" w:hAnsi="Arial" w:cs="Arial"/>
        </w:rPr>
        <w:t>łożenie, kształt) muszą być uzgadniane z Inspektorem nadzoru inwestorskiego lub projektantem. Przed ponownym przystąpieniem do betonowania powierzchnia st</w:t>
      </w:r>
      <w:r w:rsidRPr="00950A81">
        <w:rPr>
          <w:rFonts w:ascii="Arial" w:hAnsi="Arial" w:cs="Arial"/>
        </w:rPr>
        <w:t>a</w:t>
      </w:r>
      <w:r w:rsidRPr="00950A81">
        <w:rPr>
          <w:rFonts w:ascii="Arial" w:hAnsi="Arial" w:cs="Arial"/>
        </w:rPr>
        <w:t>rego betonu musi być przygotowana do połączenia ze świeżym betonem w sp</w:t>
      </w:r>
      <w:r w:rsidRPr="00950A81">
        <w:rPr>
          <w:rFonts w:ascii="Arial" w:hAnsi="Arial" w:cs="Arial"/>
        </w:rPr>
        <w:t>o</w:t>
      </w:r>
      <w:r w:rsidRPr="00950A81">
        <w:rPr>
          <w:rFonts w:ascii="Arial" w:hAnsi="Arial" w:cs="Arial"/>
        </w:rPr>
        <w:t>sób zaaprobowany przez Inspektora nadzoru inwestorskiego.</w:t>
      </w:r>
    </w:p>
    <w:p w:rsidR="00164F86" w:rsidRDefault="00164F86" w:rsidP="00164F86">
      <w:pPr>
        <w:tabs>
          <w:tab w:val="left" w:pos="9180"/>
        </w:tabs>
        <w:spacing w:line="276" w:lineRule="auto"/>
        <w:ind w:right="80" w:hanging="567"/>
        <w:jc w:val="both"/>
        <w:rPr>
          <w:rFonts w:ascii="Arial" w:hAnsi="Arial" w:cs="Arial"/>
          <w:i/>
          <w:iCs/>
        </w:rPr>
      </w:pPr>
    </w:p>
    <w:p w:rsidR="00164F86" w:rsidRPr="00950A81" w:rsidRDefault="00164F86" w:rsidP="00164F86">
      <w:pPr>
        <w:tabs>
          <w:tab w:val="left" w:pos="9180"/>
        </w:tabs>
        <w:spacing w:line="276" w:lineRule="auto"/>
        <w:ind w:right="80" w:hanging="567"/>
        <w:jc w:val="both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ab/>
      </w:r>
      <w:r w:rsidRPr="00950A81">
        <w:rPr>
          <w:rFonts w:ascii="Arial" w:hAnsi="Arial" w:cs="Arial"/>
          <w:i/>
          <w:iCs/>
        </w:rPr>
        <w:t>Pielęgnacja betonu</w:t>
      </w:r>
    </w:p>
    <w:p w:rsidR="00164F86" w:rsidRPr="00950A81" w:rsidRDefault="00164F86" w:rsidP="00164F86">
      <w:pPr>
        <w:tabs>
          <w:tab w:val="left" w:pos="9180"/>
        </w:tabs>
        <w:spacing w:line="276" w:lineRule="auto"/>
        <w:ind w:right="80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950A81">
        <w:rPr>
          <w:rFonts w:ascii="Arial" w:hAnsi="Arial" w:cs="Arial"/>
        </w:rPr>
        <w:t>Powierzchnia świeżo ułożonego betonu musi być chroniona przed słońcem i suchymi wiatrami, a ponadto polewana wodą. Inspektor nadzoru inwestorskiego może wyrazić zgodę na stosowanie środków chemicznych zabezpieczających mieszankę betonową przed utratą wody w czasie wiązania cementu. Czas i sp</w:t>
      </w:r>
      <w:r w:rsidRPr="00950A81">
        <w:rPr>
          <w:rFonts w:ascii="Arial" w:hAnsi="Arial" w:cs="Arial"/>
        </w:rPr>
        <w:t>o</w:t>
      </w:r>
      <w:r w:rsidRPr="00950A81">
        <w:rPr>
          <w:rFonts w:ascii="Arial" w:hAnsi="Arial" w:cs="Arial"/>
        </w:rPr>
        <w:t>sób pielęgnacji musi być zaaprobowany przez Inspektora nadzoru inwestorskiego</w:t>
      </w:r>
    </w:p>
    <w:p w:rsidR="00164F86" w:rsidRPr="00950A81" w:rsidRDefault="00164F86" w:rsidP="00164F86">
      <w:pPr>
        <w:tabs>
          <w:tab w:val="left" w:pos="9180"/>
        </w:tabs>
        <w:spacing w:line="276" w:lineRule="auto"/>
        <w:ind w:right="80" w:hanging="567"/>
        <w:jc w:val="both"/>
        <w:rPr>
          <w:rFonts w:ascii="Arial" w:hAnsi="Arial" w:cs="Arial"/>
        </w:rPr>
      </w:pPr>
    </w:p>
    <w:p w:rsidR="000817B0" w:rsidRDefault="00164F86" w:rsidP="00164F86">
      <w:pPr>
        <w:tabs>
          <w:tab w:val="left" w:pos="9180"/>
        </w:tabs>
        <w:spacing w:line="276" w:lineRule="auto"/>
        <w:ind w:right="80" w:hanging="567"/>
        <w:jc w:val="both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ab/>
      </w:r>
    </w:p>
    <w:p w:rsidR="000817B0" w:rsidRDefault="000817B0" w:rsidP="00164F86">
      <w:pPr>
        <w:tabs>
          <w:tab w:val="left" w:pos="9180"/>
        </w:tabs>
        <w:spacing w:line="276" w:lineRule="auto"/>
        <w:ind w:right="80" w:hanging="567"/>
        <w:jc w:val="both"/>
        <w:rPr>
          <w:rFonts w:ascii="Arial" w:hAnsi="Arial" w:cs="Arial"/>
          <w:i/>
          <w:iCs/>
        </w:rPr>
      </w:pPr>
    </w:p>
    <w:p w:rsidR="00164F86" w:rsidRPr="00950A81" w:rsidRDefault="000817B0" w:rsidP="00164F86">
      <w:pPr>
        <w:tabs>
          <w:tab w:val="left" w:pos="9180"/>
        </w:tabs>
        <w:spacing w:line="276" w:lineRule="auto"/>
        <w:ind w:right="80" w:hanging="567"/>
        <w:jc w:val="both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lastRenderedPageBreak/>
        <w:tab/>
      </w:r>
      <w:r w:rsidR="00164F86" w:rsidRPr="00950A81">
        <w:rPr>
          <w:rFonts w:ascii="Arial" w:hAnsi="Arial" w:cs="Arial"/>
          <w:i/>
          <w:iCs/>
        </w:rPr>
        <w:t>Warunki pogodowe</w:t>
      </w:r>
    </w:p>
    <w:p w:rsidR="00164F86" w:rsidRPr="00950A81" w:rsidRDefault="00164F86" w:rsidP="00164F86">
      <w:pPr>
        <w:tabs>
          <w:tab w:val="left" w:pos="9180"/>
        </w:tabs>
        <w:spacing w:line="276" w:lineRule="auto"/>
        <w:ind w:right="80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950A81">
        <w:rPr>
          <w:rFonts w:ascii="Arial" w:hAnsi="Arial" w:cs="Arial"/>
        </w:rPr>
        <w:t>Roboty betonowe można prowadzić w zakresie temperatury -5 C do 30 C.W czasie niskich temperatur należy podgrzewać wodę i kruszywo tak, aby temper</w:t>
      </w:r>
      <w:r w:rsidRPr="00950A81">
        <w:rPr>
          <w:rFonts w:ascii="Arial" w:hAnsi="Arial" w:cs="Arial"/>
        </w:rPr>
        <w:t>a</w:t>
      </w:r>
      <w:r w:rsidRPr="00950A81">
        <w:rPr>
          <w:rFonts w:ascii="Arial" w:hAnsi="Arial" w:cs="Arial"/>
        </w:rPr>
        <w:t>tura mieszanki betonowej w czasie układania nie była niższa niż 2÷3 C. W żadnym przypadku w betonie nie mogą znajdować się kawałki lodu czy też zamarzniętego kruszywa. Po ułożeniu beton należy zabezpieczyć przed utratą ciepła.</w:t>
      </w:r>
    </w:p>
    <w:p w:rsidR="00164F86" w:rsidRPr="00950A81" w:rsidRDefault="00164F86" w:rsidP="00164F86">
      <w:pPr>
        <w:tabs>
          <w:tab w:val="left" w:pos="9180"/>
        </w:tabs>
        <w:spacing w:line="276" w:lineRule="auto"/>
        <w:ind w:right="80" w:hanging="567"/>
        <w:jc w:val="both"/>
        <w:rPr>
          <w:rFonts w:ascii="Arial" w:hAnsi="Arial" w:cs="Arial"/>
        </w:rPr>
      </w:pPr>
    </w:p>
    <w:p w:rsidR="00164F86" w:rsidRPr="00950A81" w:rsidRDefault="00164F86" w:rsidP="00164F86">
      <w:pPr>
        <w:tabs>
          <w:tab w:val="left" w:pos="9180"/>
        </w:tabs>
        <w:spacing w:line="276" w:lineRule="auto"/>
        <w:ind w:right="80" w:hanging="567"/>
        <w:jc w:val="both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ab/>
      </w:r>
      <w:r w:rsidRPr="00950A81">
        <w:rPr>
          <w:rFonts w:ascii="Arial" w:hAnsi="Arial" w:cs="Arial"/>
          <w:i/>
          <w:iCs/>
        </w:rPr>
        <w:t>Szalowanie</w:t>
      </w:r>
    </w:p>
    <w:p w:rsidR="00164F86" w:rsidRPr="00950A81" w:rsidRDefault="00164F86" w:rsidP="00164F86">
      <w:pPr>
        <w:tabs>
          <w:tab w:val="left" w:pos="9180"/>
        </w:tabs>
        <w:spacing w:line="276" w:lineRule="auto"/>
        <w:ind w:right="80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950A81">
        <w:rPr>
          <w:rFonts w:ascii="Arial" w:hAnsi="Arial" w:cs="Arial"/>
        </w:rPr>
        <w:t>Szalunki muszą być wykonane tak, aby elementy betonowe miały wymiary i położenie zgodne z rysunkami konstrukcyjnymi.</w:t>
      </w:r>
    </w:p>
    <w:p w:rsidR="00164F86" w:rsidRPr="00950A81" w:rsidRDefault="00164F86" w:rsidP="00164F86">
      <w:pPr>
        <w:tabs>
          <w:tab w:val="left" w:pos="9180"/>
        </w:tabs>
        <w:spacing w:line="276" w:lineRule="auto"/>
        <w:ind w:right="80" w:hanging="567"/>
        <w:jc w:val="both"/>
        <w:rPr>
          <w:rFonts w:ascii="Arial" w:hAnsi="Arial" w:cs="Arial"/>
        </w:rPr>
      </w:pPr>
    </w:p>
    <w:p w:rsidR="00164F86" w:rsidRPr="00950A81" w:rsidRDefault="00164F86" w:rsidP="00164F86">
      <w:pPr>
        <w:tabs>
          <w:tab w:val="left" w:pos="9180"/>
        </w:tabs>
        <w:spacing w:line="276" w:lineRule="auto"/>
        <w:ind w:right="80" w:hanging="567"/>
        <w:jc w:val="both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ab/>
      </w:r>
      <w:r w:rsidRPr="00950A81">
        <w:rPr>
          <w:rFonts w:ascii="Arial" w:hAnsi="Arial" w:cs="Arial"/>
          <w:i/>
          <w:iCs/>
        </w:rPr>
        <w:t>Jakość powierzchni betonowej</w:t>
      </w:r>
    </w:p>
    <w:p w:rsidR="00164F86" w:rsidRPr="00950A81" w:rsidRDefault="00164F86" w:rsidP="00164F86">
      <w:pPr>
        <w:tabs>
          <w:tab w:val="left" w:pos="9180"/>
        </w:tabs>
        <w:spacing w:line="276" w:lineRule="auto"/>
        <w:ind w:right="80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950A81">
        <w:rPr>
          <w:rFonts w:ascii="Arial" w:hAnsi="Arial" w:cs="Arial"/>
        </w:rPr>
        <w:t>Powierzchnia betonowa musi być gładka bez "raków". Szczególną uwagę należy zwrócić na powierzchnie betonów przewidziane do bezpośredniego malowania.</w:t>
      </w:r>
    </w:p>
    <w:p w:rsidR="00164F86" w:rsidRPr="00950A81" w:rsidRDefault="00164F86" w:rsidP="00164F86">
      <w:pPr>
        <w:tabs>
          <w:tab w:val="left" w:pos="9180"/>
        </w:tabs>
        <w:spacing w:line="276" w:lineRule="auto"/>
        <w:ind w:right="80" w:hanging="567"/>
        <w:jc w:val="both"/>
        <w:rPr>
          <w:rFonts w:ascii="Arial" w:hAnsi="Arial" w:cs="Arial"/>
        </w:rPr>
      </w:pPr>
    </w:p>
    <w:p w:rsidR="00164F86" w:rsidRPr="00950A81" w:rsidRDefault="00164F86" w:rsidP="00164F86">
      <w:pPr>
        <w:tabs>
          <w:tab w:val="left" w:pos="9180"/>
        </w:tabs>
        <w:spacing w:line="276" w:lineRule="auto"/>
        <w:ind w:right="80" w:hanging="567"/>
        <w:jc w:val="both"/>
        <w:rPr>
          <w:rFonts w:ascii="Arial" w:hAnsi="Arial" w:cs="Arial"/>
        </w:rPr>
      </w:pPr>
      <w:r>
        <w:rPr>
          <w:rFonts w:ascii="Arial" w:hAnsi="Arial" w:cs="Arial"/>
          <w:i/>
          <w:iCs/>
        </w:rPr>
        <w:tab/>
      </w:r>
      <w:proofErr w:type="spellStart"/>
      <w:r w:rsidRPr="00950A81">
        <w:rPr>
          <w:rFonts w:ascii="Arial" w:hAnsi="Arial" w:cs="Arial"/>
          <w:i/>
          <w:iCs/>
        </w:rPr>
        <w:t>Rozszalowanie</w:t>
      </w:r>
      <w:proofErr w:type="spellEnd"/>
    </w:p>
    <w:p w:rsidR="00164F86" w:rsidRPr="00950A81" w:rsidRDefault="00164F86" w:rsidP="00164F86">
      <w:pPr>
        <w:tabs>
          <w:tab w:val="left" w:pos="9180"/>
        </w:tabs>
        <w:spacing w:line="276" w:lineRule="auto"/>
        <w:ind w:right="80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950A81">
        <w:rPr>
          <w:rFonts w:ascii="Arial" w:hAnsi="Arial" w:cs="Arial"/>
        </w:rPr>
        <w:t xml:space="preserve">Terminy </w:t>
      </w:r>
      <w:proofErr w:type="spellStart"/>
      <w:r w:rsidRPr="00950A81">
        <w:rPr>
          <w:rFonts w:ascii="Arial" w:hAnsi="Arial" w:cs="Arial"/>
        </w:rPr>
        <w:t>rozszalowania</w:t>
      </w:r>
      <w:proofErr w:type="spellEnd"/>
      <w:r w:rsidRPr="00950A81">
        <w:rPr>
          <w:rFonts w:ascii="Arial" w:hAnsi="Arial" w:cs="Arial"/>
        </w:rPr>
        <w:t xml:space="preserve"> muszą być uzgodnione z Inspektorem nadzoru inwesto</w:t>
      </w:r>
      <w:r w:rsidRPr="00950A81">
        <w:rPr>
          <w:rFonts w:ascii="Arial" w:hAnsi="Arial" w:cs="Arial"/>
        </w:rPr>
        <w:t>r</w:t>
      </w:r>
      <w:r w:rsidRPr="00950A81">
        <w:rPr>
          <w:rFonts w:ascii="Arial" w:hAnsi="Arial" w:cs="Arial"/>
        </w:rPr>
        <w:t>skiego, lecz w żadnym wypadku nie mogą być krótsze niż:</w:t>
      </w:r>
    </w:p>
    <w:p w:rsidR="00164F86" w:rsidRPr="00950A81" w:rsidRDefault="00164F86" w:rsidP="00164F86">
      <w:pPr>
        <w:tabs>
          <w:tab w:val="left" w:pos="6237"/>
        </w:tabs>
        <w:spacing w:line="276" w:lineRule="auto"/>
        <w:ind w:right="80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950A81">
        <w:rPr>
          <w:rFonts w:ascii="Arial" w:hAnsi="Arial" w:cs="Arial"/>
        </w:rPr>
        <w:t>boczne szalunki belek ścian i słupów itp.</w:t>
      </w:r>
      <w:r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tab/>
      </w:r>
      <w:r w:rsidRPr="00950A81">
        <w:rPr>
          <w:rFonts w:ascii="Arial" w:hAnsi="Arial" w:cs="Arial"/>
        </w:rPr>
        <w:t>2 dni</w:t>
      </w:r>
    </w:p>
    <w:p w:rsidR="00164F86" w:rsidRPr="00950A81" w:rsidRDefault="00164F86" w:rsidP="00164F86">
      <w:pPr>
        <w:tabs>
          <w:tab w:val="left" w:pos="6237"/>
          <w:tab w:val="left" w:pos="9180"/>
        </w:tabs>
        <w:spacing w:line="276" w:lineRule="auto"/>
        <w:ind w:right="80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950A81">
        <w:rPr>
          <w:rFonts w:ascii="Arial" w:hAnsi="Arial" w:cs="Arial"/>
        </w:rPr>
        <w:t>drugorzędne płyty stropowe /stemple pozostają/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  <w:r w:rsidRPr="00950A81">
        <w:rPr>
          <w:rFonts w:ascii="Arial" w:hAnsi="Arial" w:cs="Arial"/>
        </w:rPr>
        <w:t>4 dni</w:t>
      </w:r>
    </w:p>
    <w:p w:rsidR="00164F86" w:rsidRPr="00950A81" w:rsidRDefault="00164F86" w:rsidP="00164F86">
      <w:pPr>
        <w:tabs>
          <w:tab w:val="left" w:pos="6237"/>
          <w:tab w:val="left" w:pos="9180"/>
        </w:tabs>
        <w:spacing w:line="276" w:lineRule="auto"/>
        <w:ind w:right="80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950A81">
        <w:rPr>
          <w:rFonts w:ascii="Arial" w:hAnsi="Arial" w:cs="Arial"/>
        </w:rPr>
        <w:t>główne płyty stropowe /stemple pozostają/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  <w:r w:rsidRPr="00950A81">
        <w:rPr>
          <w:rFonts w:ascii="Arial" w:hAnsi="Arial" w:cs="Arial"/>
        </w:rPr>
        <w:t>9 dni</w:t>
      </w:r>
    </w:p>
    <w:p w:rsidR="00164F86" w:rsidRPr="00950A81" w:rsidRDefault="00164F86" w:rsidP="00164F86">
      <w:pPr>
        <w:tabs>
          <w:tab w:val="left" w:pos="6237"/>
          <w:tab w:val="left" w:pos="9180"/>
        </w:tabs>
        <w:spacing w:line="276" w:lineRule="auto"/>
        <w:ind w:right="80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950A81">
        <w:rPr>
          <w:rFonts w:ascii="Arial" w:hAnsi="Arial" w:cs="Arial"/>
        </w:rPr>
        <w:t>belki, podciągi /stemple pozostają/</w:t>
      </w:r>
      <w:r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tab/>
      </w:r>
      <w:r w:rsidRPr="00950A81">
        <w:rPr>
          <w:rFonts w:ascii="Arial" w:hAnsi="Arial" w:cs="Arial"/>
        </w:rPr>
        <w:t>9 dni</w:t>
      </w:r>
    </w:p>
    <w:p w:rsidR="00164F86" w:rsidRPr="00950A81" w:rsidRDefault="00164F86" w:rsidP="00164F86">
      <w:pPr>
        <w:tabs>
          <w:tab w:val="left" w:pos="6237"/>
          <w:tab w:val="left" w:pos="8789"/>
        </w:tabs>
        <w:spacing w:line="276" w:lineRule="auto"/>
        <w:ind w:right="80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950A81">
        <w:rPr>
          <w:rFonts w:ascii="Arial" w:hAnsi="Arial" w:cs="Arial"/>
        </w:rPr>
        <w:t>usunięcie stempli</w:t>
      </w:r>
      <w:r>
        <w:rPr>
          <w:rFonts w:ascii="Arial" w:hAnsi="Arial" w:cs="Arial"/>
        </w:rPr>
        <w:t xml:space="preserve">                           </w:t>
      </w:r>
      <w:r>
        <w:rPr>
          <w:rFonts w:ascii="Arial" w:hAnsi="Arial" w:cs="Arial"/>
        </w:rPr>
        <w:tab/>
        <w:t>2</w:t>
      </w:r>
      <w:r w:rsidRPr="00950A81">
        <w:rPr>
          <w:rFonts w:ascii="Arial" w:hAnsi="Arial" w:cs="Arial"/>
        </w:rPr>
        <w:t>1 dni</w:t>
      </w:r>
    </w:p>
    <w:p w:rsidR="00164F86" w:rsidRPr="00950A81" w:rsidRDefault="00164F86" w:rsidP="00164F86">
      <w:pPr>
        <w:tabs>
          <w:tab w:val="left" w:pos="9180"/>
        </w:tabs>
        <w:spacing w:line="276" w:lineRule="auto"/>
        <w:ind w:right="80" w:hanging="567"/>
        <w:jc w:val="both"/>
        <w:rPr>
          <w:rFonts w:ascii="Arial" w:hAnsi="Arial" w:cs="Arial"/>
        </w:rPr>
      </w:pPr>
    </w:p>
    <w:p w:rsidR="00164F86" w:rsidRPr="00950A81" w:rsidRDefault="00164F86" w:rsidP="00164F86">
      <w:pPr>
        <w:tabs>
          <w:tab w:val="left" w:pos="9180"/>
        </w:tabs>
        <w:spacing w:line="276" w:lineRule="auto"/>
        <w:ind w:right="80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950A81">
        <w:rPr>
          <w:rFonts w:ascii="Arial" w:hAnsi="Arial" w:cs="Arial"/>
        </w:rPr>
        <w:t>Terminy te mogą ulec skróceniu, gdy stosowane są metody umożliwiające szybsze dojrzewanie betonu, np. naparzanie lub dodatki przyspieszające wiąz</w:t>
      </w:r>
      <w:r w:rsidRPr="00950A81">
        <w:rPr>
          <w:rFonts w:ascii="Arial" w:hAnsi="Arial" w:cs="Arial"/>
        </w:rPr>
        <w:t>a</w:t>
      </w:r>
      <w:r w:rsidRPr="00950A81">
        <w:rPr>
          <w:rFonts w:ascii="Arial" w:hAnsi="Arial" w:cs="Arial"/>
        </w:rPr>
        <w:t>nie. Musi to być uzgodnione z Inspektorem nadzoru inwestorskiego.</w:t>
      </w:r>
    </w:p>
    <w:p w:rsidR="00164F86" w:rsidRPr="00950A81" w:rsidRDefault="00164F86" w:rsidP="00164F86">
      <w:pPr>
        <w:tabs>
          <w:tab w:val="left" w:pos="9180"/>
        </w:tabs>
        <w:spacing w:line="276" w:lineRule="auto"/>
        <w:ind w:right="80" w:hanging="567"/>
        <w:jc w:val="both"/>
        <w:rPr>
          <w:rFonts w:ascii="Arial" w:hAnsi="Arial" w:cs="Arial"/>
        </w:rPr>
      </w:pPr>
    </w:p>
    <w:p w:rsidR="00164F86" w:rsidRPr="00F11FC1" w:rsidRDefault="00164F86" w:rsidP="00164F86">
      <w:pPr>
        <w:tabs>
          <w:tab w:val="left" w:pos="9180"/>
        </w:tabs>
        <w:spacing w:line="276" w:lineRule="auto"/>
        <w:ind w:right="80" w:hanging="567"/>
        <w:jc w:val="both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ab/>
      </w:r>
      <w:r w:rsidRPr="00F11FC1">
        <w:rPr>
          <w:rFonts w:ascii="Arial" w:hAnsi="Arial" w:cs="Arial"/>
          <w:i/>
          <w:iCs/>
        </w:rPr>
        <w:t>Prace wykończeniowe</w:t>
      </w:r>
    </w:p>
    <w:p w:rsidR="00164F86" w:rsidRPr="00950A81" w:rsidRDefault="00164F86" w:rsidP="00164F86">
      <w:pPr>
        <w:tabs>
          <w:tab w:val="left" w:pos="9180"/>
        </w:tabs>
        <w:spacing w:line="276" w:lineRule="auto"/>
        <w:ind w:right="80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950A81">
        <w:rPr>
          <w:rFonts w:ascii="Arial" w:hAnsi="Arial" w:cs="Arial"/>
        </w:rPr>
        <w:t>Wszystkie uszkodzenia powierzchni betonowej muszą być naprawiane natyc</w:t>
      </w:r>
      <w:r w:rsidRPr="00950A81">
        <w:rPr>
          <w:rFonts w:ascii="Arial" w:hAnsi="Arial" w:cs="Arial"/>
        </w:rPr>
        <w:t>h</w:t>
      </w:r>
      <w:r w:rsidRPr="00950A81">
        <w:rPr>
          <w:rFonts w:ascii="Arial" w:hAnsi="Arial" w:cs="Arial"/>
        </w:rPr>
        <w:t xml:space="preserve">miast po </w:t>
      </w:r>
      <w:proofErr w:type="spellStart"/>
      <w:r w:rsidRPr="00950A81">
        <w:rPr>
          <w:rFonts w:ascii="Arial" w:hAnsi="Arial" w:cs="Arial"/>
        </w:rPr>
        <w:t>rozszalowaniu</w:t>
      </w:r>
      <w:proofErr w:type="spellEnd"/>
      <w:r w:rsidRPr="00950A81">
        <w:rPr>
          <w:rFonts w:ascii="Arial" w:hAnsi="Arial" w:cs="Arial"/>
        </w:rPr>
        <w:t xml:space="preserve"> w uzgodnieniu z Inspektorem nadzoru inwestorskiego.</w:t>
      </w:r>
    </w:p>
    <w:p w:rsidR="00164F86" w:rsidRDefault="00164F86" w:rsidP="00164F86">
      <w:pPr>
        <w:tabs>
          <w:tab w:val="left" w:pos="9180"/>
        </w:tabs>
        <w:spacing w:line="276" w:lineRule="auto"/>
        <w:ind w:right="80" w:hanging="567"/>
        <w:jc w:val="both"/>
        <w:rPr>
          <w:rFonts w:ascii="Arial" w:hAnsi="Arial" w:cs="Arial"/>
        </w:rPr>
      </w:pPr>
      <w:bookmarkStart w:id="66" w:name="_Toc221420100"/>
      <w:bookmarkStart w:id="67" w:name="_Toc410916930"/>
      <w:bookmarkStart w:id="68" w:name="_Toc27376161"/>
    </w:p>
    <w:p w:rsidR="00164F86" w:rsidRPr="00F11FC1" w:rsidRDefault="00164F86" w:rsidP="00FB645A">
      <w:pPr>
        <w:numPr>
          <w:ilvl w:val="0"/>
          <w:numId w:val="13"/>
        </w:numPr>
        <w:tabs>
          <w:tab w:val="left" w:pos="426"/>
        </w:tabs>
        <w:suppressAutoHyphens/>
        <w:spacing w:before="120" w:after="120" w:line="264" w:lineRule="auto"/>
        <w:ind w:right="-266" w:hanging="1080"/>
        <w:jc w:val="both"/>
        <w:rPr>
          <w:i/>
        </w:rPr>
      </w:pPr>
      <w:r w:rsidRPr="00FB645A">
        <w:rPr>
          <w:rFonts w:ascii="Arial" w:hAnsi="Arial" w:cs="Arial"/>
          <w:u w:val="single"/>
        </w:rPr>
        <w:t>ROBOTY ZBROJARSKIE</w:t>
      </w:r>
      <w:bookmarkEnd w:id="66"/>
      <w:bookmarkEnd w:id="67"/>
      <w:bookmarkEnd w:id="68"/>
    </w:p>
    <w:p w:rsidR="00164F86" w:rsidRPr="00950A81" w:rsidRDefault="00164F86" w:rsidP="00164F86">
      <w:pPr>
        <w:tabs>
          <w:tab w:val="left" w:pos="567"/>
        </w:tabs>
        <w:spacing w:line="276" w:lineRule="auto"/>
        <w:ind w:right="80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950A81">
        <w:rPr>
          <w:rFonts w:ascii="Arial" w:hAnsi="Arial" w:cs="Arial"/>
        </w:rPr>
        <w:t>Wykonawca robót uzgodni z Inspektorem nadzoru inwestorskiego swoje wykazy stali, ze szczególnym uwzględnieniem gięć prętów spełniających normowe promienie gięcia stali i otuliny zbrojenia podane w projekcie.</w:t>
      </w:r>
    </w:p>
    <w:p w:rsidR="00164F86" w:rsidRPr="00950A81" w:rsidRDefault="00164F86" w:rsidP="00164F86">
      <w:pPr>
        <w:tabs>
          <w:tab w:val="left" w:pos="9180"/>
        </w:tabs>
        <w:spacing w:line="276" w:lineRule="auto"/>
        <w:ind w:right="80" w:hanging="567"/>
        <w:jc w:val="both"/>
        <w:rPr>
          <w:rFonts w:ascii="Arial" w:hAnsi="Arial" w:cs="Arial"/>
        </w:rPr>
      </w:pPr>
    </w:p>
    <w:p w:rsidR="00164F86" w:rsidRPr="00F11FC1" w:rsidRDefault="00164F86" w:rsidP="00164F86">
      <w:pPr>
        <w:tabs>
          <w:tab w:val="left" w:pos="9180"/>
        </w:tabs>
        <w:spacing w:line="276" w:lineRule="auto"/>
        <w:ind w:right="80"/>
        <w:jc w:val="both"/>
        <w:rPr>
          <w:rFonts w:ascii="Arial" w:hAnsi="Arial" w:cs="Arial"/>
          <w:i/>
          <w:iCs/>
        </w:rPr>
      </w:pPr>
      <w:r w:rsidRPr="00F11FC1">
        <w:rPr>
          <w:rFonts w:ascii="Arial" w:hAnsi="Arial" w:cs="Arial"/>
          <w:i/>
          <w:iCs/>
        </w:rPr>
        <w:t>Zabezpieczenie stali zbrojeniowej</w:t>
      </w:r>
    </w:p>
    <w:p w:rsidR="00164F86" w:rsidRPr="00950A81" w:rsidRDefault="00164F86" w:rsidP="00164F86">
      <w:pPr>
        <w:tabs>
          <w:tab w:val="left" w:pos="9180"/>
        </w:tabs>
        <w:spacing w:line="276" w:lineRule="auto"/>
        <w:ind w:right="80"/>
        <w:jc w:val="both"/>
        <w:rPr>
          <w:rFonts w:ascii="Arial" w:hAnsi="Arial" w:cs="Arial"/>
        </w:rPr>
      </w:pPr>
      <w:r w:rsidRPr="00950A81">
        <w:rPr>
          <w:rFonts w:ascii="Arial" w:hAnsi="Arial" w:cs="Arial"/>
        </w:rPr>
        <w:t>Stal zbrojeniowa musi być zabezpieczona przed uszkodzeniem, a w chwili wkł</w:t>
      </w:r>
      <w:r w:rsidRPr="00950A81">
        <w:rPr>
          <w:rFonts w:ascii="Arial" w:hAnsi="Arial" w:cs="Arial"/>
        </w:rPr>
        <w:t>a</w:t>
      </w:r>
      <w:r w:rsidRPr="00950A81">
        <w:rPr>
          <w:rFonts w:ascii="Arial" w:hAnsi="Arial" w:cs="Arial"/>
        </w:rPr>
        <w:t>dania</w:t>
      </w:r>
      <w:r>
        <w:rPr>
          <w:rFonts w:ascii="Arial" w:hAnsi="Arial" w:cs="Arial"/>
        </w:rPr>
        <w:t xml:space="preserve"> </w:t>
      </w:r>
      <w:r w:rsidRPr="00950A81">
        <w:rPr>
          <w:rFonts w:ascii="Arial" w:hAnsi="Arial" w:cs="Arial"/>
        </w:rPr>
        <w:t>do szalunków oczyszczona z rdzy, farby, olejów i innych obcych materiałów.</w:t>
      </w:r>
    </w:p>
    <w:p w:rsidR="00164F86" w:rsidRPr="00950A81" w:rsidRDefault="00164F86" w:rsidP="00164F86">
      <w:pPr>
        <w:tabs>
          <w:tab w:val="left" w:pos="9180"/>
        </w:tabs>
        <w:spacing w:line="276" w:lineRule="auto"/>
        <w:ind w:right="80"/>
        <w:jc w:val="both"/>
        <w:rPr>
          <w:rFonts w:ascii="Arial" w:hAnsi="Arial" w:cs="Arial"/>
        </w:rPr>
      </w:pPr>
    </w:p>
    <w:p w:rsidR="00164F86" w:rsidRPr="00F11FC1" w:rsidRDefault="00164F86" w:rsidP="00164F86">
      <w:pPr>
        <w:tabs>
          <w:tab w:val="left" w:pos="9180"/>
        </w:tabs>
        <w:spacing w:line="276" w:lineRule="auto"/>
        <w:ind w:right="80"/>
        <w:jc w:val="both"/>
        <w:rPr>
          <w:rFonts w:ascii="Arial" w:hAnsi="Arial" w:cs="Arial"/>
          <w:i/>
          <w:iCs/>
        </w:rPr>
      </w:pPr>
      <w:r w:rsidRPr="00F11FC1">
        <w:rPr>
          <w:rFonts w:ascii="Arial" w:hAnsi="Arial" w:cs="Arial"/>
          <w:i/>
          <w:iCs/>
        </w:rPr>
        <w:t>Cięcie i gięcie stali zbrojeniowej</w:t>
      </w:r>
    </w:p>
    <w:p w:rsidR="00164F86" w:rsidRPr="00950A81" w:rsidRDefault="00164F86" w:rsidP="00164F86">
      <w:pPr>
        <w:tabs>
          <w:tab w:val="left" w:pos="9180"/>
        </w:tabs>
        <w:spacing w:line="276" w:lineRule="auto"/>
        <w:ind w:right="80"/>
        <w:jc w:val="both"/>
        <w:rPr>
          <w:rFonts w:ascii="Arial" w:hAnsi="Arial" w:cs="Arial"/>
        </w:rPr>
      </w:pPr>
      <w:r w:rsidRPr="00950A81">
        <w:rPr>
          <w:rFonts w:ascii="Arial" w:hAnsi="Arial" w:cs="Arial"/>
        </w:rPr>
        <w:t>Stal zbrojeniowa będzie cięta na długości zgodne z projektem, a gięta promieniami zgodnie z PN-B-03264:2002.</w:t>
      </w:r>
    </w:p>
    <w:p w:rsidR="00164F86" w:rsidRPr="00950A81" w:rsidRDefault="00164F86" w:rsidP="00164F86">
      <w:pPr>
        <w:tabs>
          <w:tab w:val="left" w:pos="9180"/>
        </w:tabs>
        <w:spacing w:line="276" w:lineRule="auto"/>
        <w:ind w:right="80"/>
        <w:jc w:val="both"/>
        <w:rPr>
          <w:rFonts w:ascii="Arial" w:hAnsi="Arial" w:cs="Arial"/>
        </w:rPr>
      </w:pPr>
    </w:p>
    <w:p w:rsidR="00164F86" w:rsidRPr="00F11FC1" w:rsidRDefault="00164F86" w:rsidP="00164F86">
      <w:pPr>
        <w:tabs>
          <w:tab w:val="left" w:pos="9180"/>
        </w:tabs>
        <w:spacing w:line="276" w:lineRule="auto"/>
        <w:ind w:right="80"/>
        <w:jc w:val="both"/>
        <w:rPr>
          <w:rFonts w:ascii="Arial" w:hAnsi="Arial" w:cs="Arial"/>
          <w:i/>
          <w:iCs/>
        </w:rPr>
      </w:pPr>
      <w:r w:rsidRPr="00F11FC1">
        <w:rPr>
          <w:rFonts w:ascii="Arial" w:hAnsi="Arial" w:cs="Arial"/>
          <w:i/>
          <w:iCs/>
        </w:rPr>
        <w:lastRenderedPageBreak/>
        <w:t>Układanie i wiązanie stali zbrojeniowej</w:t>
      </w:r>
    </w:p>
    <w:p w:rsidR="00B15FC9" w:rsidRDefault="00164F86" w:rsidP="00164F86">
      <w:pPr>
        <w:tabs>
          <w:tab w:val="left" w:pos="9180"/>
        </w:tabs>
        <w:spacing w:line="276" w:lineRule="auto"/>
        <w:ind w:right="80"/>
        <w:jc w:val="both"/>
        <w:rPr>
          <w:rFonts w:ascii="Arial" w:hAnsi="Arial" w:cs="Arial"/>
        </w:rPr>
      </w:pPr>
      <w:r w:rsidRPr="00950A81">
        <w:rPr>
          <w:rFonts w:ascii="Arial" w:hAnsi="Arial" w:cs="Arial"/>
        </w:rPr>
        <w:t>Stal zbrojeniowa musi być układana w oczyszczonych szalunkach w sposób z</w:t>
      </w:r>
      <w:r w:rsidRPr="00950A81">
        <w:rPr>
          <w:rFonts w:ascii="Arial" w:hAnsi="Arial" w:cs="Arial"/>
        </w:rPr>
        <w:t>a</w:t>
      </w:r>
      <w:r w:rsidRPr="00950A81">
        <w:rPr>
          <w:rFonts w:ascii="Arial" w:hAnsi="Arial" w:cs="Arial"/>
        </w:rPr>
        <w:t>bezpieczający ją przed przesunięciem podczas betonowania oraz zapewnienia projektowanych otulin. Dla zapewnienia otuliny można stosować "dystanse" z b</w:t>
      </w:r>
      <w:r w:rsidRPr="00950A81">
        <w:rPr>
          <w:rFonts w:ascii="Arial" w:hAnsi="Arial" w:cs="Arial"/>
        </w:rPr>
        <w:t>e</w:t>
      </w:r>
      <w:r w:rsidRPr="00950A81">
        <w:rPr>
          <w:rFonts w:ascii="Arial" w:hAnsi="Arial" w:cs="Arial"/>
        </w:rPr>
        <w:t xml:space="preserve">tonu odpowiedniej marki lub dystanse z tworzywa sztucznego. Niedopuszczalne jest stosowanie kamieni, cegieł, rur stalowych, a zwłaszcza kawałków drewna. </w:t>
      </w:r>
    </w:p>
    <w:p w:rsidR="00B15FC9" w:rsidRDefault="00B15FC9" w:rsidP="00164F86">
      <w:pPr>
        <w:tabs>
          <w:tab w:val="left" w:pos="9180"/>
        </w:tabs>
        <w:spacing w:line="276" w:lineRule="auto"/>
        <w:ind w:right="80"/>
        <w:jc w:val="both"/>
        <w:rPr>
          <w:rFonts w:ascii="Arial" w:hAnsi="Arial" w:cs="Arial"/>
        </w:rPr>
      </w:pPr>
    </w:p>
    <w:p w:rsidR="00164F86" w:rsidRPr="00950A81" w:rsidRDefault="00164F86" w:rsidP="00164F86">
      <w:pPr>
        <w:tabs>
          <w:tab w:val="left" w:pos="9180"/>
        </w:tabs>
        <w:spacing w:line="276" w:lineRule="auto"/>
        <w:ind w:right="80"/>
        <w:jc w:val="both"/>
        <w:rPr>
          <w:rFonts w:ascii="Arial" w:hAnsi="Arial" w:cs="Arial"/>
        </w:rPr>
      </w:pPr>
      <w:r w:rsidRPr="00950A81">
        <w:rPr>
          <w:rFonts w:ascii="Arial" w:hAnsi="Arial" w:cs="Arial"/>
        </w:rPr>
        <w:t>Strzemiona należy wiązać do prętów podłużnych w każdym narożniku. Pręty krz</w:t>
      </w:r>
      <w:r w:rsidRPr="00950A81">
        <w:rPr>
          <w:rFonts w:ascii="Arial" w:hAnsi="Arial" w:cs="Arial"/>
        </w:rPr>
        <w:t>y</w:t>
      </w:r>
      <w:r w:rsidRPr="00950A81">
        <w:rPr>
          <w:rFonts w:ascii="Arial" w:hAnsi="Arial" w:cs="Arial"/>
        </w:rPr>
        <w:t>żujące się, – co drugie skrzyżowanie. Przed betonowaniem zbrojenie musi być odebrane przez Inspektora nadzoru inwestorskiego. W wykazach stali uwzglę</w:t>
      </w:r>
      <w:r w:rsidRPr="00950A81">
        <w:rPr>
          <w:rFonts w:ascii="Arial" w:hAnsi="Arial" w:cs="Arial"/>
        </w:rPr>
        <w:t>d</w:t>
      </w:r>
      <w:r w:rsidRPr="00950A81">
        <w:rPr>
          <w:rFonts w:ascii="Arial" w:hAnsi="Arial" w:cs="Arial"/>
        </w:rPr>
        <w:t>niono długością ogólną stal potrzebną do wykonania elementów dystansowych utrzymujących zbrojenie górne stropów.</w:t>
      </w:r>
    </w:p>
    <w:p w:rsidR="00164F86" w:rsidRPr="00950A81" w:rsidRDefault="00164F86" w:rsidP="00164F86">
      <w:pPr>
        <w:tabs>
          <w:tab w:val="left" w:pos="9180"/>
        </w:tabs>
        <w:spacing w:line="276" w:lineRule="auto"/>
        <w:ind w:right="80" w:hanging="567"/>
        <w:jc w:val="both"/>
        <w:rPr>
          <w:rFonts w:ascii="Arial" w:hAnsi="Arial" w:cs="Arial"/>
        </w:rPr>
      </w:pPr>
    </w:p>
    <w:tbl>
      <w:tblPr>
        <w:tblpPr w:leftFromText="141" w:rightFromText="141" w:vertAnchor="text" w:horzAnchor="margin" w:tblpY="222"/>
        <w:tblW w:w="8726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264"/>
        <w:gridCol w:w="5462"/>
      </w:tblGrid>
      <w:tr w:rsidR="00164F86" w:rsidRPr="00AC1DB7" w:rsidTr="009146C4">
        <w:trPr>
          <w:trHeight w:val="2144"/>
        </w:trPr>
        <w:tc>
          <w:tcPr>
            <w:tcW w:w="3264" w:type="dxa"/>
            <w:shd w:val="clear" w:color="auto" w:fill="auto"/>
          </w:tcPr>
          <w:p w:rsidR="00164F86" w:rsidRPr="00AC1DB7" w:rsidRDefault="00164F86" w:rsidP="009146C4">
            <w:pPr>
              <w:pStyle w:val="Standard"/>
              <w:snapToGrid w:val="0"/>
              <w:ind w:right="80"/>
              <w:jc w:val="both"/>
              <w:rPr>
                <w:rFonts w:ascii="Arial" w:hAnsi="Arial" w:cs="Arial"/>
                <w:sz w:val="24"/>
                <w:lang w:val="es-ES"/>
              </w:rPr>
            </w:pPr>
            <w:r w:rsidRPr="00AC1DB7">
              <w:rPr>
                <w:rFonts w:ascii="Arial" w:hAnsi="Arial" w:cs="Arial"/>
                <w:sz w:val="24"/>
                <w:lang w:val="es-ES"/>
              </w:rPr>
              <w:t>PROJEK</w:t>
            </w:r>
            <w:r>
              <w:rPr>
                <w:rFonts w:ascii="Arial" w:hAnsi="Arial" w:cs="Arial"/>
                <w:sz w:val="24"/>
                <w:lang w:val="es-ES"/>
              </w:rPr>
              <w:t>TANT:</w:t>
            </w:r>
          </w:p>
          <w:p w:rsidR="00164F86" w:rsidRDefault="00164F86" w:rsidP="009146C4">
            <w:pPr>
              <w:pStyle w:val="Standard"/>
              <w:snapToGrid w:val="0"/>
              <w:ind w:right="80"/>
              <w:jc w:val="both"/>
              <w:rPr>
                <w:rFonts w:ascii="Arial" w:hAnsi="Arial" w:cs="Arial"/>
                <w:sz w:val="24"/>
                <w:lang w:val="es-ES"/>
              </w:rPr>
            </w:pPr>
          </w:p>
          <w:p w:rsidR="00164F86" w:rsidRDefault="00164F86" w:rsidP="009146C4">
            <w:pPr>
              <w:pStyle w:val="Standard"/>
              <w:snapToGrid w:val="0"/>
              <w:ind w:right="80"/>
              <w:jc w:val="both"/>
              <w:rPr>
                <w:rFonts w:ascii="Arial" w:hAnsi="Arial" w:cs="Arial"/>
                <w:sz w:val="24"/>
                <w:lang w:val="es-ES"/>
              </w:rPr>
            </w:pPr>
          </w:p>
          <w:p w:rsidR="00164F86" w:rsidRDefault="00164F86" w:rsidP="009146C4">
            <w:pPr>
              <w:pStyle w:val="Standard"/>
              <w:snapToGrid w:val="0"/>
              <w:ind w:right="80"/>
              <w:jc w:val="both"/>
              <w:rPr>
                <w:rFonts w:ascii="Arial" w:hAnsi="Arial" w:cs="Arial"/>
                <w:sz w:val="24"/>
                <w:lang w:val="es-ES"/>
              </w:rPr>
            </w:pPr>
          </w:p>
          <w:p w:rsidR="00164F86" w:rsidRDefault="00164F86" w:rsidP="009146C4">
            <w:pPr>
              <w:pStyle w:val="Standard"/>
              <w:snapToGrid w:val="0"/>
              <w:ind w:right="80"/>
              <w:jc w:val="both"/>
              <w:rPr>
                <w:rFonts w:ascii="Arial" w:hAnsi="Arial" w:cs="Arial"/>
                <w:sz w:val="24"/>
                <w:lang w:val="es-ES"/>
              </w:rPr>
            </w:pPr>
          </w:p>
          <w:p w:rsidR="00164F86" w:rsidRPr="00AC1DB7" w:rsidRDefault="00164F86" w:rsidP="009146C4">
            <w:pPr>
              <w:pStyle w:val="Standard"/>
              <w:snapToGrid w:val="0"/>
              <w:ind w:right="80"/>
              <w:jc w:val="both"/>
              <w:rPr>
                <w:rFonts w:ascii="Arial" w:hAnsi="Arial" w:cs="Arial"/>
                <w:sz w:val="24"/>
                <w:lang w:val="es-ES"/>
              </w:rPr>
            </w:pPr>
            <w:r>
              <w:rPr>
                <w:rFonts w:ascii="Arial" w:hAnsi="Arial" w:cs="Arial"/>
                <w:sz w:val="24"/>
                <w:lang w:val="es-ES"/>
              </w:rPr>
              <w:t>SPRAWDZAJĄCY:</w:t>
            </w:r>
          </w:p>
        </w:tc>
        <w:tc>
          <w:tcPr>
            <w:tcW w:w="5462" w:type="dxa"/>
            <w:shd w:val="clear" w:color="auto" w:fill="auto"/>
          </w:tcPr>
          <w:p w:rsidR="00164F86" w:rsidRDefault="00164F86" w:rsidP="009146C4">
            <w:pPr>
              <w:pStyle w:val="Standard"/>
              <w:snapToGrid w:val="0"/>
              <w:ind w:right="80"/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2E3160">
              <w:rPr>
                <w:rFonts w:ascii="Arial" w:hAnsi="Arial" w:cs="Arial"/>
                <w:sz w:val="22"/>
                <w:szCs w:val="22"/>
                <w:lang w:val="es-ES"/>
              </w:rPr>
              <w:t xml:space="preserve">mgr inż. DANUTA RAK                                             </w:t>
            </w:r>
          </w:p>
          <w:p w:rsidR="00164F86" w:rsidRPr="002E3160" w:rsidRDefault="00164F86" w:rsidP="009146C4">
            <w:pPr>
              <w:pStyle w:val="Standard"/>
              <w:snapToGrid w:val="0"/>
              <w:ind w:right="80"/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2E3160">
              <w:rPr>
                <w:rFonts w:ascii="Arial" w:hAnsi="Arial" w:cs="Arial"/>
                <w:sz w:val="22"/>
                <w:szCs w:val="22"/>
                <w:lang w:val="es-ES"/>
              </w:rPr>
              <w:t xml:space="preserve">upr. nr 5509/Gd/93 </w:t>
            </w:r>
          </w:p>
          <w:p w:rsidR="00164F86" w:rsidRPr="002E3160" w:rsidRDefault="00164F86" w:rsidP="009146C4">
            <w:pPr>
              <w:pStyle w:val="Standard"/>
              <w:snapToGrid w:val="0"/>
              <w:ind w:right="80"/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2E3160">
              <w:rPr>
                <w:rFonts w:ascii="Arial" w:hAnsi="Arial" w:cs="Arial"/>
                <w:sz w:val="22"/>
                <w:szCs w:val="22"/>
                <w:lang w:val="es-ES"/>
              </w:rPr>
              <w:t>w specjalności konstrukcyjno-budowlanej</w:t>
            </w:r>
          </w:p>
          <w:p w:rsidR="00164F86" w:rsidRDefault="00164F86" w:rsidP="009146C4">
            <w:pPr>
              <w:pStyle w:val="Standard"/>
              <w:snapToGrid w:val="0"/>
              <w:ind w:right="80"/>
              <w:rPr>
                <w:rFonts w:ascii="Arial" w:hAnsi="Arial" w:cs="Arial"/>
                <w:sz w:val="22"/>
                <w:szCs w:val="22"/>
                <w:lang w:val="es-ES"/>
              </w:rPr>
            </w:pPr>
          </w:p>
          <w:p w:rsidR="00164F86" w:rsidRPr="002E3160" w:rsidRDefault="00164F86" w:rsidP="009146C4">
            <w:pPr>
              <w:pStyle w:val="Standard"/>
              <w:snapToGrid w:val="0"/>
              <w:ind w:right="80"/>
              <w:rPr>
                <w:rFonts w:ascii="Arial" w:hAnsi="Arial" w:cs="Arial"/>
                <w:sz w:val="22"/>
                <w:szCs w:val="22"/>
                <w:lang w:val="es-ES"/>
              </w:rPr>
            </w:pPr>
          </w:p>
          <w:p w:rsidR="00164F86" w:rsidRPr="002E3160" w:rsidRDefault="00164F86" w:rsidP="009146C4">
            <w:pPr>
              <w:pStyle w:val="Standard"/>
              <w:snapToGrid w:val="0"/>
              <w:ind w:right="80"/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2E3160">
              <w:rPr>
                <w:rFonts w:ascii="Arial" w:hAnsi="Arial" w:cs="Arial"/>
                <w:sz w:val="22"/>
                <w:szCs w:val="22"/>
                <w:lang w:val="es-ES"/>
              </w:rPr>
              <w:t>mgr inż. MICHAŁ DUSZYK</w:t>
            </w:r>
          </w:p>
          <w:p w:rsidR="00164F86" w:rsidRDefault="00164F86" w:rsidP="009146C4">
            <w:pPr>
              <w:pStyle w:val="Standard"/>
              <w:snapToGrid w:val="0"/>
              <w:ind w:right="80"/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2E3160">
              <w:rPr>
                <w:rFonts w:ascii="Arial" w:hAnsi="Arial" w:cs="Arial"/>
                <w:sz w:val="22"/>
                <w:szCs w:val="22"/>
                <w:lang w:val="es-ES"/>
              </w:rPr>
              <w:t>upr. bud. MAZ/0482/POOK/14</w:t>
            </w:r>
          </w:p>
          <w:p w:rsidR="00164F86" w:rsidRPr="002E3160" w:rsidRDefault="00164F86" w:rsidP="009146C4">
            <w:pPr>
              <w:pStyle w:val="Standard"/>
              <w:snapToGrid w:val="0"/>
              <w:ind w:right="80"/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2E3160">
              <w:rPr>
                <w:rFonts w:ascii="Arial" w:hAnsi="Arial" w:cs="Arial"/>
                <w:sz w:val="22"/>
                <w:szCs w:val="22"/>
                <w:lang w:val="es-ES"/>
              </w:rPr>
              <w:t>w specjalności konstrukcyjno-budowlanej</w:t>
            </w:r>
          </w:p>
        </w:tc>
      </w:tr>
    </w:tbl>
    <w:p w:rsidR="00164F86" w:rsidRPr="00EA702B" w:rsidRDefault="00164F86" w:rsidP="00164F86">
      <w:pPr>
        <w:tabs>
          <w:tab w:val="left" w:pos="709"/>
        </w:tabs>
        <w:spacing w:line="288" w:lineRule="auto"/>
        <w:ind w:right="80" w:hanging="567"/>
        <w:rPr>
          <w:lang w:val="de-DE" w:eastAsia="ar-SA"/>
        </w:rPr>
      </w:pPr>
    </w:p>
    <w:p w:rsidR="00011172" w:rsidRDefault="00011172" w:rsidP="00A43792">
      <w:pPr>
        <w:pStyle w:val="Nagwek2"/>
      </w:pPr>
    </w:p>
    <w:sectPr w:rsidR="00011172" w:rsidSect="000817B0">
      <w:headerReference w:type="default" r:id="rId8"/>
      <w:footerReference w:type="even" r:id="rId9"/>
      <w:footerReference w:type="default" r:id="rId10"/>
      <w:pgSz w:w="11906" w:h="16838"/>
      <w:pgMar w:top="709" w:right="1417" w:bottom="709" w:left="1620" w:header="283" w:footer="170" w:gutter="0"/>
      <w:pgNumType w:start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C20D8" w:rsidRDefault="00EC20D8">
      <w:r>
        <w:separator/>
      </w:r>
    </w:p>
    <w:p w:rsidR="00EC20D8" w:rsidRDefault="00EC20D8"/>
  </w:endnote>
  <w:endnote w:type="continuationSeparator" w:id="0">
    <w:p w:rsidR="00EC20D8" w:rsidRDefault="00EC20D8">
      <w:r>
        <w:continuationSeparator/>
      </w:r>
    </w:p>
    <w:p w:rsidR="00EC20D8" w:rsidRDefault="00EC20D8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 Narrow">
    <w:panose1 w:val="020B0506020202030204"/>
    <w:charset w:val="EE"/>
    <w:family w:val="swiss"/>
    <w:pitch w:val="variable"/>
    <w:sig w:usb0="00000287" w:usb1="00000800" w:usb2="00000000" w:usb3="00000000" w:csb0="0000009F" w:csb1="00000000"/>
  </w:font>
  <w:font w:name="Andale Sans UI">
    <w:altName w:val="Calibri"/>
    <w:charset w:val="EE"/>
    <w:family w:val="auto"/>
    <w:pitch w:val="variable"/>
    <w:sig w:usb0="00000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48A3" w:rsidRDefault="003B3C1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AE48A3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AE48A3" w:rsidRDefault="00AE48A3">
    <w:pPr>
      <w:pStyle w:val="Stopka"/>
      <w:ind w:right="360"/>
    </w:pPr>
  </w:p>
  <w:p w:rsidR="00AE48A3" w:rsidRDefault="00AE48A3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157E" w:rsidRPr="0039157E" w:rsidRDefault="0039157E">
    <w:pPr>
      <w:pStyle w:val="Stopka"/>
      <w:jc w:val="center"/>
      <w:rPr>
        <w:rFonts w:ascii="Arial" w:hAnsi="Arial" w:cs="Arial"/>
        <w:color w:val="595959"/>
        <w:sz w:val="18"/>
        <w:szCs w:val="18"/>
      </w:rPr>
    </w:pPr>
    <w:r w:rsidRPr="0039157E">
      <w:rPr>
        <w:rFonts w:ascii="Arial" w:hAnsi="Arial" w:cs="Arial"/>
        <w:color w:val="595959"/>
        <w:sz w:val="18"/>
        <w:szCs w:val="18"/>
      </w:rPr>
      <w:t xml:space="preserve">str. </w:t>
    </w:r>
    <w:r w:rsidR="003B3C1C" w:rsidRPr="0039157E">
      <w:rPr>
        <w:rFonts w:ascii="Arial" w:hAnsi="Arial" w:cs="Arial"/>
        <w:color w:val="595959"/>
        <w:sz w:val="18"/>
        <w:szCs w:val="18"/>
      </w:rPr>
      <w:fldChar w:fldCharType="begin"/>
    </w:r>
    <w:r w:rsidRPr="0039157E">
      <w:rPr>
        <w:rFonts w:ascii="Arial" w:hAnsi="Arial" w:cs="Arial"/>
        <w:color w:val="595959"/>
        <w:sz w:val="18"/>
        <w:szCs w:val="18"/>
      </w:rPr>
      <w:instrText xml:space="preserve"> PAGE   \* MERGEFORMAT </w:instrText>
    </w:r>
    <w:r w:rsidR="003B3C1C" w:rsidRPr="0039157E">
      <w:rPr>
        <w:rFonts w:ascii="Arial" w:hAnsi="Arial" w:cs="Arial"/>
        <w:color w:val="595959"/>
        <w:sz w:val="18"/>
        <w:szCs w:val="18"/>
      </w:rPr>
      <w:fldChar w:fldCharType="separate"/>
    </w:r>
    <w:r w:rsidR="00C65B48">
      <w:rPr>
        <w:rFonts w:ascii="Arial" w:hAnsi="Arial" w:cs="Arial"/>
        <w:noProof/>
        <w:color w:val="595959"/>
        <w:sz w:val="18"/>
        <w:szCs w:val="18"/>
      </w:rPr>
      <w:t>5</w:t>
    </w:r>
    <w:r w:rsidR="003B3C1C" w:rsidRPr="0039157E">
      <w:rPr>
        <w:rFonts w:ascii="Arial" w:hAnsi="Arial" w:cs="Arial"/>
        <w:color w:val="595959"/>
        <w:sz w:val="18"/>
        <w:szCs w:val="18"/>
      </w:rPr>
      <w:fldChar w:fldCharType="end"/>
    </w:r>
  </w:p>
  <w:p w:rsidR="00AE48A3" w:rsidRDefault="00AE48A3" w:rsidP="006F1463">
    <w:pPr>
      <w:pStyle w:val="Stopka"/>
      <w:ind w:right="360"/>
      <w:jc w:val="right"/>
    </w:pPr>
  </w:p>
  <w:p w:rsidR="00AE48A3" w:rsidRDefault="00AE48A3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C20D8" w:rsidRDefault="00EC20D8">
      <w:r>
        <w:separator/>
      </w:r>
    </w:p>
    <w:p w:rsidR="00EC20D8" w:rsidRDefault="00EC20D8"/>
  </w:footnote>
  <w:footnote w:type="continuationSeparator" w:id="0">
    <w:p w:rsidR="00EC20D8" w:rsidRDefault="00EC20D8">
      <w:r>
        <w:continuationSeparator/>
      </w:r>
    </w:p>
    <w:p w:rsidR="00EC20D8" w:rsidRDefault="00EC20D8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214" w:type="dxa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Layout w:type="fixed"/>
      <w:tblLook w:val="04A0"/>
    </w:tblPr>
    <w:tblGrid>
      <w:gridCol w:w="9214"/>
    </w:tblGrid>
    <w:tr w:rsidR="00AE48A3" w:rsidRPr="00D07216" w:rsidTr="0039157E">
      <w:trPr>
        <w:cantSplit/>
        <w:trHeight w:val="405"/>
      </w:trPr>
      <w:tc>
        <w:tcPr>
          <w:tcW w:w="9214" w:type="dxa"/>
          <w:tc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</w:tcBorders>
          <w:vAlign w:val="center"/>
        </w:tcPr>
        <w:p w:rsidR="00AE48A3" w:rsidRPr="0039157E" w:rsidRDefault="00AE48A3" w:rsidP="007E51D7">
          <w:pPr>
            <w:pStyle w:val="Nagwek"/>
            <w:tabs>
              <w:tab w:val="clear" w:pos="4536"/>
              <w:tab w:val="center" w:pos="5076"/>
            </w:tabs>
            <w:ind w:left="34"/>
            <w:jc w:val="center"/>
            <w:rPr>
              <w:rFonts w:ascii="Arial" w:hAnsi="Arial" w:cs="Arial"/>
              <w:i/>
              <w:color w:val="7F7F7F"/>
              <w:spacing w:val="40"/>
              <w:sz w:val="18"/>
              <w:szCs w:val="18"/>
            </w:rPr>
          </w:pPr>
          <w:r w:rsidRPr="00011172">
            <w:rPr>
              <w:rFonts w:ascii="Arial" w:eastAsia="Arial Unicode MS" w:hAnsi="Arial" w:cs="Arial"/>
              <w:bCs/>
              <w:i/>
              <w:color w:val="7F7F7F"/>
              <w:spacing w:val="32"/>
              <w:sz w:val="18"/>
              <w:szCs w:val="18"/>
            </w:rPr>
            <w:t xml:space="preserve">Projekt </w:t>
          </w:r>
          <w:r w:rsidR="00011172" w:rsidRPr="00011172">
            <w:rPr>
              <w:rFonts w:ascii="Arial" w:eastAsia="Arial Unicode MS" w:hAnsi="Arial" w:cs="Arial"/>
              <w:bCs/>
              <w:i/>
              <w:color w:val="7F7F7F"/>
              <w:spacing w:val="32"/>
              <w:sz w:val="18"/>
              <w:szCs w:val="18"/>
            </w:rPr>
            <w:t>wykonawcz</w:t>
          </w:r>
          <w:r w:rsidRPr="00011172">
            <w:rPr>
              <w:rFonts w:ascii="Arial" w:eastAsia="Arial Unicode MS" w:hAnsi="Arial" w:cs="Arial"/>
              <w:bCs/>
              <w:i/>
              <w:color w:val="7F7F7F"/>
              <w:spacing w:val="32"/>
              <w:sz w:val="18"/>
              <w:szCs w:val="18"/>
            </w:rPr>
            <w:t>y</w:t>
          </w:r>
          <w:r w:rsidR="00011172" w:rsidRPr="00011172">
            <w:rPr>
              <w:rFonts w:ascii="Arial" w:eastAsia="Arial Unicode MS" w:hAnsi="Arial" w:cs="Arial"/>
              <w:bCs/>
              <w:i/>
              <w:color w:val="7F7F7F"/>
              <w:spacing w:val="32"/>
              <w:sz w:val="18"/>
              <w:szCs w:val="18"/>
            </w:rPr>
            <w:t xml:space="preserve"> ko</w:t>
          </w:r>
          <w:r w:rsidR="00011172">
            <w:rPr>
              <w:rFonts w:ascii="Arial" w:eastAsia="Arial Unicode MS" w:hAnsi="Arial" w:cs="Arial"/>
              <w:bCs/>
              <w:i/>
              <w:color w:val="7F7F7F"/>
              <w:spacing w:val="32"/>
              <w:sz w:val="18"/>
              <w:szCs w:val="18"/>
            </w:rPr>
            <w:t>n</w:t>
          </w:r>
          <w:r w:rsidR="00011172" w:rsidRPr="00011172">
            <w:rPr>
              <w:rFonts w:ascii="Arial" w:eastAsia="Arial Unicode MS" w:hAnsi="Arial" w:cs="Arial"/>
              <w:bCs/>
              <w:i/>
              <w:color w:val="7F7F7F"/>
              <w:spacing w:val="32"/>
              <w:sz w:val="18"/>
              <w:szCs w:val="18"/>
            </w:rPr>
            <w:t>strukcyjny</w:t>
          </w:r>
          <w:r w:rsidRPr="00011172">
            <w:rPr>
              <w:rFonts w:ascii="Arial" w:eastAsia="Arial Unicode MS" w:hAnsi="Arial" w:cs="Arial"/>
              <w:bCs/>
              <w:i/>
              <w:color w:val="7F7F7F"/>
              <w:spacing w:val="32"/>
              <w:sz w:val="18"/>
              <w:szCs w:val="18"/>
            </w:rPr>
            <w:t xml:space="preserve"> nadbudowy b</w:t>
          </w:r>
          <w:r w:rsidRPr="00011172">
            <w:rPr>
              <w:rFonts w:ascii="Arial" w:hAnsi="Arial" w:cs="Arial"/>
              <w:i/>
              <w:color w:val="7F7F7F"/>
              <w:spacing w:val="32"/>
              <w:sz w:val="18"/>
              <w:szCs w:val="18"/>
            </w:rPr>
            <w:t>udynku Starostwa Powiatoweg</w:t>
          </w:r>
          <w:r w:rsidRPr="0039157E">
            <w:rPr>
              <w:rFonts w:ascii="Arial" w:hAnsi="Arial" w:cs="Arial"/>
              <w:i/>
              <w:color w:val="7F7F7F"/>
              <w:spacing w:val="40"/>
              <w:sz w:val="18"/>
              <w:szCs w:val="18"/>
            </w:rPr>
            <w:t xml:space="preserve">o </w:t>
          </w:r>
        </w:p>
        <w:p w:rsidR="00AE48A3" w:rsidRPr="0039157E" w:rsidRDefault="00AE48A3" w:rsidP="00011172">
          <w:pPr>
            <w:pStyle w:val="Nagwek"/>
            <w:tabs>
              <w:tab w:val="clear" w:pos="4536"/>
              <w:tab w:val="center" w:pos="5076"/>
            </w:tabs>
            <w:ind w:left="34"/>
            <w:jc w:val="center"/>
            <w:rPr>
              <w:rFonts w:ascii="Arial" w:hAnsi="Arial" w:cs="Arial"/>
              <w:color w:val="7F7F7F"/>
              <w:sz w:val="18"/>
              <w:szCs w:val="18"/>
            </w:rPr>
          </w:pPr>
          <w:r w:rsidRPr="0039157E">
            <w:rPr>
              <w:rFonts w:ascii="Arial" w:hAnsi="Arial" w:cs="Arial"/>
              <w:i/>
              <w:color w:val="7F7F7F"/>
              <w:spacing w:val="40"/>
              <w:sz w:val="18"/>
              <w:szCs w:val="18"/>
            </w:rPr>
            <w:t>w Wejherowie przy ul. 3 Maja 4 na działce nr 224/9, obręb. 16</w:t>
          </w:r>
        </w:p>
      </w:tc>
    </w:tr>
  </w:tbl>
  <w:p w:rsidR="00AE48A3" w:rsidRDefault="00AE48A3" w:rsidP="00D07216">
    <w:pPr>
      <w:pStyle w:val="Nagwek"/>
      <w:jc w:val="center"/>
    </w:pPr>
  </w:p>
  <w:p w:rsidR="00AE48A3" w:rsidRDefault="00AE48A3" w:rsidP="00942B76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3D901908"/>
    <w:name w:val="WW8Num2"/>
    <w:lvl w:ilvl="0">
      <w:start w:val="1"/>
      <w:numFmt w:val="decimal"/>
      <w:lvlText w:val="%1."/>
      <w:lvlJc w:val="left"/>
      <w:pPr>
        <w:tabs>
          <w:tab w:val="num" w:pos="675"/>
        </w:tabs>
        <w:ind w:left="675" w:hanging="360"/>
      </w:pPr>
      <w:rPr>
        <w:rFonts w:ascii="Arial" w:hAnsi="Arial" w:cs="Arial" w:hint="default"/>
        <w:b w:val="0"/>
        <w:u w:val="single"/>
      </w:rPr>
    </w:lvl>
    <w:lvl w:ilvl="1">
      <w:start w:val="1"/>
      <w:numFmt w:val="decimal"/>
      <w:lvlText w:val="%1.%2."/>
      <w:lvlJc w:val="left"/>
      <w:pPr>
        <w:tabs>
          <w:tab w:val="num" w:pos="1035"/>
        </w:tabs>
        <w:ind w:left="1035" w:hanging="720"/>
      </w:pPr>
    </w:lvl>
    <w:lvl w:ilvl="2">
      <w:start w:val="1"/>
      <w:numFmt w:val="decimal"/>
      <w:lvlText w:val="%1.%2.%3."/>
      <w:lvlJc w:val="left"/>
      <w:pPr>
        <w:tabs>
          <w:tab w:val="num" w:pos="1035"/>
        </w:tabs>
        <w:ind w:left="1035" w:hanging="720"/>
      </w:pPr>
    </w:lvl>
    <w:lvl w:ilvl="3">
      <w:start w:val="1"/>
      <w:numFmt w:val="decimal"/>
      <w:lvlText w:val="%1.%2.%3.%4."/>
      <w:lvlJc w:val="left"/>
      <w:pPr>
        <w:tabs>
          <w:tab w:val="num" w:pos="1395"/>
        </w:tabs>
        <w:ind w:left="1395" w:hanging="1080"/>
      </w:pPr>
    </w:lvl>
    <w:lvl w:ilvl="4">
      <w:start w:val="1"/>
      <w:numFmt w:val="decimal"/>
      <w:lvlText w:val="%1.%2.%3.%4.%5."/>
      <w:lvlJc w:val="left"/>
      <w:pPr>
        <w:tabs>
          <w:tab w:val="num" w:pos="1395"/>
        </w:tabs>
        <w:ind w:left="1395" w:hanging="1080"/>
      </w:pPr>
    </w:lvl>
    <w:lvl w:ilvl="5">
      <w:start w:val="1"/>
      <w:numFmt w:val="decimal"/>
      <w:lvlText w:val="%1.%2.%3.%4.%5.%6."/>
      <w:lvlJc w:val="left"/>
      <w:pPr>
        <w:tabs>
          <w:tab w:val="num" w:pos="1755"/>
        </w:tabs>
        <w:ind w:left="175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755"/>
        </w:tabs>
        <w:ind w:left="1755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115"/>
        </w:tabs>
        <w:ind w:left="2115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475"/>
        </w:tabs>
        <w:ind w:left="2475" w:hanging="2160"/>
      </w:p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</w:abstractNum>
  <w:abstractNum w:abstractNumId="2">
    <w:nsid w:val="00000004"/>
    <w:multiLevelType w:val="singleLevel"/>
    <w:tmpl w:val="00000004"/>
    <w:name w:val="WW8Num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/>
        <w:lang w:val="pl-PL"/>
      </w:rPr>
    </w:lvl>
  </w:abstractNum>
  <w:abstractNum w:abstractNumId="3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/>
        <w:b w:val="0"/>
        <w:i w:val="0"/>
        <w:lang w:val="pl-PL"/>
      </w:rPr>
    </w:lvl>
  </w:abstractNum>
  <w:abstractNum w:abstractNumId="4">
    <w:nsid w:val="00000006"/>
    <w:multiLevelType w:val="multi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20"/>
        <w:szCs w:val="20"/>
        <w:lang w:val="pl-PL" w:eastAsia="ar-SA" w:bidi="ar-SA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  <w:sz w:val="20"/>
        <w:szCs w:val="20"/>
        <w:lang w:val="pl-PL" w:eastAsia="ar-SA" w:bidi="ar-SA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sz w:val="20"/>
        <w:szCs w:val="20"/>
        <w:lang w:val="pl-PL" w:eastAsia="ar-SA" w:bidi="ar-SA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/>
      </w:rPr>
    </w:lvl>
  </w:abstractNum>
  <w:abstractNum w:abstractNumId="5">
    <w:nsid w:val="00000009"/>
    <w:multiLevelType w:val="singleLevel"/>
    <w:tmpl w:val="00000009"/>
    <w:name w:val="WW8Num9"/>
    <w:lvl w:ilvl="0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4"/>
        <w:szCs w:val="24"/>
        <w:u w:val="single"/>
      </w:rPr>
    </w:lvl>
  </w:abstractNum>
  <w:abstractNum w:abstractNumId="6">
    <w:nsid w:val="0000000A"/>
    <w:multiLevelType w:val="multi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/>
      </w:rPr>
    </w:lvl>
  </w:abstractNum>
  <w:abstractNum w:abstractNumId="7">
    <w:nsid w:val="0000000B"/>
    <w:multiLevelType w:val="multi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/>
      </w:rPr>
    </w:lvl>
  </w:abstractNum>
  <w:abstractNum w:abstractNumId="8">
    <w:nsid w:val="151D2870"/>
    <w:multiLevelType w:val="hybridMultilevel"/>
    <w:tmpl w:val="9E302C54"/>
    <w:lvl w:ilvl="0" w:tplc="FE742CEC">
      <w:start w:val="2"/>
      <w:numFmt w:val="decimal"/>
      <w:lvlText w:val="%1."/>
      <w:lvlJc w:val="left"/>
      <w:pPr>
        <w:ind w:left="1080" w:hanging="360"/>
      </w:pPr>
      <w:rPr>
        <w:rFonts w:hint="default"/>
        <w:b w:val="0"/>
        <w:sz w:val="24"/>
        <w:szCs w:val="24"/>
        <w:u w:val="singl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1CE1D73"/>
    <w:multiLevelType w:val="hybridMultilevel"/>
    <w:tmpl w:val="FBE644C0"/>
    <w:lvl w:ilvl="0" w:tplc="E2A4633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3EA0744"/>
    <w:multiLevelType w:val="hybridMultilevel"/>
    <w:tmpl w:val="22847D00"/>
    <w:lvl w:ilvl="0" w:tplc="DD664340">
      <w:start w:val="1"/>
      <w:numFmt w:val="upperRoman"/>
      <w:lvlText w:val="%1."/>
      <w:lvlJc w:val="left"/>
      <w:pPr>
        <w:ind w:left="1080" w:hanging="720"/>
      </w:pPr>
      <w:rPr>
        <w:rFonts w:hint="default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B081E8B"/>
    <w:multiLevelType w:val="hybridMultilevel"/>
    <w:tmpl w:val="D5082112"/>
    <w:lvl w:ilvl="0" w:tplc="B162AC9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B301447"/>
    <w:multiLevelType w:val="multilevel"/>
    <w:tmpl w:val="18C48DC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3">
    <w:nsid w:val="2EB91B06"/>
    <w:multiLevelType w:val="multilevel"/>
    <w:tmpl w:val="76B45E1A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14">
    <w:nsid w:val="33D07DEA"/>
    <w:multiLevelType w:val="hybridMultilevel"/>
    <w:tmpl w:val="62D63A82"/>
    <w:lvl w:ilvl="0" w:tplc="C9ECFC22">
      <w:start w:val="1"/>
      <w:numFmt w:val="decimal"/>
      <w:lvlText w:val="1.%1."/>
      <w:lvlJc w:val="left"/>
      <w:pPr>
        <w:ind w:left="1080" w:hanging="360"/>
      </w:pPr>
      <w:rPr>
        <w:rFonts w:ascii="Arial" w:hAnsi="Arial" w:cs="Arial" w:hint="default"/>
        <w:color w:val="auto"/>
        <w:sz w:val="22"/>
        <w:szCs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371F6BBE"/>
    <w:multiLevelType w:val="multilevel"/>
    <w:tmpl w:val="4DC02620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4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16">
    <w:nsid w:val="3B95758B"/>
    <w:multiLevelType w:val="multilevel"/>
    <w:tmpl w:val="62086588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position w:val="0"/>
        <w:sz w:val="24"/>
        <w:szCs w:val="24"/>
        <w:vertAlign w:val="baseline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7">
    <w:nsid w:val="3C460BA2"/>
    <w:multiLevelType w:val="hybridMultilevel"/>
    <w:tmpl w:val="BF7456AE"/>
    <w:lvl w:ilvl="0" w:tplc="CAAEFBB8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i w:val="0"/>
        <w:iCs w:val="0"/>
        <w:u w:val="singl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54F2611"/>
    <w:multiLevelType w:val="hybridMultilevel"/>
    <w:tmpl w:val="7D64F6CA"/>
    <w:lvl w:ilvl="0" w:tplc="889A1C86">
      <w:start w:val="1"/>
      <w:numFmt w:val="ordinal"/>
      <w:lvlText w:val="%1"/>
      <w:lvlJc w:val="left"/>
      <w:pPr>
        <w:ind w:left="720" w:hanging="360"/>
      </w:pPr>
      <w:rPr>
        <w:rFonts w:ascii="Arial" w:hAnsi="Arial" w:cs="Arial" w:hint="default"/>
        <w:spacing w:val="0"/>
        <w:sz w:val="24"/>
        <w:szCs w:val="24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BA951C9"/>
    <w:multiLevelType w:val="hybridMultilevel"/>
    <w:tmpl w:val="A206462C"/>
    <w:lvl w:ilvl="0" w:tplc="E2A4633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4"/>
        <w:szCs w:val="24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CA34FB1"/>
    <w:multiLevelType w:val="hybridMultilevel"/>
    <w:tmpl w:val="FCF04F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4452DB1"/>
    <w:multiLevelType w:val="hybridMultilevel"/>
    <w:tmpl w:val="4E8482A0"/>
    <w:lvl w:ilvl="0" w:tplc="E2A4633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AD31E33"/>
    <w:multiLevelType w:val="multilevel"/>
    <w:tmpl w:val="6326344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23">
    <w:nsid w:val="63575BCA"/>
    <w:multiLevelType w:val="hybridMultilevel"/>
    <w:tmpl w:val="47B2DC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7002C14"/>
    <w:multiLevelType w:val="hybridMultilevel"/>
    <w:tmpl w:val="6F8E0D86"/>
    <w:lvl w:ilvl="0" w:tplc="E2A4633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8B0709A"/>
    <w:multiLevelType w:val="hybridMultilevel"/>
    <w:tmpl w:val="103652BA"/>
    <w:lvl w:ilvl="0" w:tplc="DCD8CFF0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71BC7BB0"/>
    <w:multiLevelType w:val="hybridMultilevel"/>
    <w:tmpl w:val="E626F860"/>
    <w:lvl w:ilvl="0" w:tplc="DCD8CFF0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2631C08"/>
    <w:multiLevelType w:val="hybridMultilevel"/>
    <w:tmpl w:val="0B9467AA"/>
    <w:lvl w:ilvl="0" w:tplc="04150005">
      <w:start w:val="1"/>
      <w:numFmt w:val="upperRoman"/>
      <w:lvlText w:val="%1."/>
      <w:lvlJc w:val="right"/>
      <w:pPr>
        <w:tabs>
          <w:tab w:val="num" w:pos="425"/>
        </w:tabs>
        <w:ind w:left="425" w:hanging="425"/>
      </w:pPr>
      <w:rPr>
        <w:rFonts w:ascii="Arial" w:hAnsi="Arial" w:cs="Arial" w:hint="default"/>
        <w:spacing w:val="0"/>
        <w:sz w:val="24"/>
        <w:szCs w:val="24"/>
        <w:u w:val="none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5551882"/>
    <w:multiLevelType w:val="multilevel"/>
    <w:tmpl w:val="C48CE496"/>
    <w:styleLink w:val="WW8Num3"/>
    <w:lvl w:ilvl="0">
      <w:numFmt w:val="bullet"/>
      <w:pStyle w:val="Listapunktowana2"/>
      <w:lvlText w:val=""/>
      <w:lvlJc w:val="left"/>
      <w:pPr>
        <w:ind w:left="643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9">
    <w:nsid w:val="769C10E8"/>
    <w:multiLevelType w:val="hybridMultilevel"/>
    <w:tmpl w:val="E610A9D2"/>
    <w:lvl w:ilvl="0" w:tplc="E2A4633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28"/>
  </w:num>
  <w:num w:numId="3">
    <w:abstractNumId w:val="26"/>
  </w:num>
  <w:num w:numId="4">
    <w:abstractNumId w:val="17"/>
  </w:num>
  <w:num w:numId="5">
    <w:abstractNumId w:val="16"/>
  </w:num>
  <w:num w:numId="6">
    <w:abstractNumId w:val="19"/>
  </w:num>
  <w:num w:numId="7">
    <w:abstractNumId w:val="29"/>
  </w:num>
  <w:num w:numId="8">
    <w:abstractNumId w:val="20"/>
  </w:num>
  <w:num w:numId="9">
    <w:abstractNumId w:val="10"/>
  </w:num>
  <w:num w:numId="10">
    <w:abstractNumId w:val="14"/>
  </w:num>
  <w:num w:numId="11">
    <w:abstractNumId w:val="18"/>
  </w:num>
  <w:num w:numId="12">
    <w:abstractNumId w:val="25"/>
  </w:num>
  <w:num w:numId="13">
    <w:abstractNumId w:val="8"/>
  </w:num>
  <w:num w:numId="14">
    <w:abstractNumId w:val="9"/>
  </w:num>
  <w:num w:numId="15">
    <w:abstractNumId w:val="21"/>
  </w:num>
  <w:num w:numId="16">
    <w:abstractNumId w:val="11"/>
  </w:num>
  <w:num w:numId="17">
    <w:abstractNumId w:val="24"/>
  </w:num>
  <w:num w:numId="18">
    <w:abstractNumId w:val="23"/>
  </w:num>
  <w:num w:numId="19">
    <w:abstractNumId w:val="13"/>
  </w:num>
  <w:num w:numId="20">
    <w:abstractNumId w:val="13"/>
  </w:num>
  <w:num w:numId="21">
    <w:abstractNumId w:val="12"/>
  </w:num>
  <w:num w:numId="22">
    <w:abstractNumId w:val="13"/>
  </w:num>
  <w:num w:numId="23">
    <w:abstractNumId w:val="22"/>
  </w:num>
  <w:num w:numId="24">
    <w:abstractNumId w:val="22"/>
  </w:num>
  <w:num w:numId="25">
    <w:abstractNumId w:val="22"/>
  </w:num>
  <w:num w:numId="26">
    <w:abstractNumId w:val="22"/>
    <w:lvlOverride w:ilvl="0">
      <w:startOverride w:val="9"/>
    </w:lvlOverride>
    <w:lvlOverride w:ilvl="1">
      <w:startOverride w:val="1"/>
    </w:lvlOverride>
  </w:num>
  <w:num w:numId="27">
    <w:abstractNumId w:val="22"/>
    <w:lvlOverride w:ilvl="0">
      <w:startOverride w:val="9"/>
    </w:lvlOverride>
    <w:lvlOverride w:ilvl="1">
      <w:startOverride w:val="2"/>
    </w:lvlOverride>
  </w:num>
  <w:num w:numId="28">
    <w:abstractNumId w:val="22"/>
    <w:lvlOverride w:ilvl="0">
      <w:startOverride w:val="9"/>
    </w:lvlOverride>
    <w:lvlOverride w:ilvl="1">
      <w:startOverride w:val="1"/>
    </w:lvlOverride>
  </w:num>
  <w:num w:numId="29">
    <w:abstractNumId w:val="22"/>
    <w:lvlOverride w:ilvl="0">
      <w:startOverride w:val="9"/>
    </w:lvlOverride>
    <w:lvlOverride w:ilvl="1">
      <w:startOverride w:val="1"/>
    </w:lvlOverride>
  </w:num>
  <w:num w:numId="30">
    <w:abstractNumId w:val="22"/>
    <w:lvlOverride w:ilvl="0">
      <w:startOverride w:val="10"/>
    </w:lvlOverride>
    <w:lvlOverride w:ilvl="1">
      <w:startOverride w:val="1"/>
    </w:lvlOverride>
  </w:num>
  <w:num w:numId="31">
    <w:abstractNumId w:val="22"/>
    <w:lvlOverride w:ilvl="0">
      <w:startOverride w:val="10"/>
    </w:lvlOverride>
    <w:lvlOverride w:ilvl="1">
      <w:startOverride w:val="1"/>
    </w:lvlOverride>
  </w:num>
  <w:num w:numId="32">
    <w:abstractNumId w:val="22"/>
    <w:lvlOverride w:ilvl="0">
      <w:startOverride w:val="10"/>
    </w:lvlOverride>
    <w:lvlOverride w:ilvl="1">
      <w:startOverride w:val="1"/>
    </w:lvlOverride>
  </w:num>
  <w:num w:numId="33">
    <w:abstractNumId w:val="15"/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pl-PL" w:vendorID="12" w:dllVersion="512" w:checkStyle="1"/>
  <w:proofState w:spelling="clean"/>
  <w:defaultTabStop w:val="709"/>
  <w:autoHyphenation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B7A3B"/>
    <w:rsid w:val="000006E6"/>
    <w:rsid w:val="00000A58"/>
    <w:rsid w:val="0000209C"/>
    <w:rsid w:val="000039EF"/>
    <w:rsid w:val="00010253"/>
    <w:rsid w:val="00010B05"/>
    <w:rsid w:val="00010FF5"/>
    <w:rsid w:val="00011172"/>
    <w:rsid w:val="00014589"/>
    <w:rsid w:val="0001505C"/>
    <w:rsid w:val="00015ABC"/>
    <w:rsid w:val="00015E67"/>
    <w:rsid w:val="0001628A"/>
    <w:rsid w:val="000165EE"/>
    <w:rsid w:val="00016AFA"/>
    <w:rsid w:val="00016C77"/>
    <w:rsid w:val="00017560"/>
    <w:rsid w:val="0001758F"/>
    <w:rsid w:val="00017EC4"/>
    <w:rsid w:val="00020338"/>
    <w:rsid w:val="00020B3C"/>
    <w:rsid w:val="00021CAE"/>
    <w:rsid w:val="00021CC1"/>
    <w:rsid w:val="00022BDB"/>
    <w:rsid w:val="000231CE"/>
    <w:rsid w:val="00024D34"/>
    <w:rsid w:val="000252A0"/>
    <w:rsid w:val="000270A1"/>
    <w:rsid w:val="0002739E"/>
    <w:rsid w:val="000273F4"/>
    <w:rsid w:val="00031154"/>
    <w:rsid w:val="0003276A"/>
    <w:rsid w:val="00034B7A"/>
    <w:rsid w:val="0004093E"/>
    <w:rsid w:val="00040AFC"/>
    <w:rsid w:val="000414FA"/>
    <w:rsid w:val="000427A5"/>
    <w:rsid w:val="00046022"/>
    <w:rsid w:val="00047E6A"/>
    <w:rsid w:val="000503B5"/>
    <w:rsid w:val="00051F82"/>
    <w:rsid w:val="00056862"/>
    <w:rsid w:val="00060AFC"/>
    <w:rsid w:val="0006371B"/>
    <w:rsid w:val="000639C0"/>
    <w:rsid w:val="00071134"/>
    <w:rsid w:val="000714C9"/>
    <w:rsid w:val="00071552"/>
    <w:rsid w:val="00071B9C"/>
    <w:rsid w:val="00073934"/>
    <w:rsid w:val="00073C52"/>
    <w:rsid w:val="000762D4"/>
    <w:rsid w:val="00081063"/>
    <w:rsid w:val="000817B0"/>
    <w:rsid w:val="00082FE1"/>
    <w:rsid w:val="00084DAE"/>
    <w:rsid w:val="0008644B"/>
    <w:rsid w:val="0008696E"/>
    <w:rsid w:val="00086FD2"/>
    <w:rsid w:val="00087128"/>
    <w:rsid w:val="00090ED0"/>
    <w:rsid w:val="00092C74"/>
    <w:rsid w:val="00094085"/>
    <w:rsid w:val="0009627F"/>
    <w:rsid w:val="00096877"/>
    <w:rsid w:val="000A04FD"/>
    <w:rsid w:val="000A1EAA"/>
    <w:rsid w:val="000A2E4C"/>
    <w:rsid w:val="000A4B6E"/>
    <w:rsid w:val="000A5739"/>
    <w:rsid w:val="000A5B5C"/>
    <w:rsid w:val="000A68BC"/>
    <w:rsid w:val="000A72E9"/>
    <w:rsid w:val="000B1131"/>
    <w:rsid w:val="000B16A5"/>
    <w:rsid w:val="000B20B2"/>
    <w:rsid w:val="000B21B3"/>
    <w:rsid w:val="000B302E"/>
    <w:rsid w:val="000B57E1"/>
    <w:rsid w:val="000B6A7A"/>
    <w:rsid w:val="000B78B9"/>
    <w:rsid w:val="000C1AAA"/>
    <w:rsid w:val="000C5A9D"/>
    <w:rsid w:val="000C7FB0"/>
    <w:rsid w:val="000D01E9"/>
    <w:rsid w:val="000D229D"/>
    <w:rsid w:val="000D26B9"/>
    <w:rsid w:val="000D2D68"/>
    <w:rsid w:val="000D2EB3"/>
    <w:rsid w:val="000D557F"/>
    <w:rsid w:val="000E0541"/>
    <w:rsid w:val="000E0EC1"/>
    <w:rsid w:val="000E5286"/>
    <w:rsid w:val="000E70D7"/>
    <w:rsid w:val="000E7BE2"/>
    <w:rsid w:val="000F00BF"/>
    <w:rsid w:val="000F104A"/>
    <w:rsid w:val="000F1901"/>
    <w:rsid w:val="000F25B4"/>
    <w:rsid w:val="000F26EF"/>
    <w:rsid w:val="000F29C8"/>
    <w:rsid w:val="000F34D9"/>
    <w:rsid w:val="000F5596"/>
    <w:rsid w:val="000F70AC"/>
    <w:rsid w:val="00100368"/>
    <w:rsid w:val="00100FB9"/>
    <w:rsid w:val="001019C6"/>
    <w:rsid w:val="00101FC3"/>
    <w:rsid w:val="00104348"/>
    <w:rsid w:val="00104900"/>
    <w:rsid w:val="00105360"/>
    <w:rsid w:val="001055BE"/>
    <w:rsid w:val="001057E0"/>
    <w:rsid w:val="00107176"/>
    <w:rsid w:val="00107415"/>
    <w:rsid w:val="00110338"/>
    <w:rsid w:val="00111758"/>
    <w:rsid w:val="0012165C"/>
    <w:rsid w:val="00121F45"/>
    <w:rsid w:val="00122004"/>
    <w:rsid w:val="001226A6"/>
    <w:rsid w:val="00123F7E"/>
    <w:rsid w:val="00131847"/>
    <w:rsid w:val="001331EE"/>
    <w:rsid w:val="0013332C"/>
    <w:rsid w:val="00133820"/>
    <w:rsid w:val="0013432A"/>
    <w:rsid w:val="00134837"/>
    <w:rsid w:val="00134ECE"/>
    <w:rsid w:val="001353B7"/>
    <w:rsid w:val="00135E7D"/>
    <w:rsid w:val="001363B5"/>
    <w:rsid w:val="00137EAD"/>
    <w:rsid w:val="00140121"/>
    <w:rsid w:val="00140776"/>
    <w:rsid w:val="00142D38"/>
    <w:rsid w:val="00142F4C"/>
    <w:rsid w:val="001458FD"/>
    <w:rsid w:val="00146E30"/>
    <w:rsid w:val="00146F31"/>
    <w:rsid w:val="00152CA8"/>
    <w:rsid w:val="001530E3"/>
    <w:rsid w:val="00155770"/>
    <w:rsid w:val="00155C37"/>
    <w:rsid w:val="001575C7"/>
    <w:rsid w:val="00157E08"/>
    <w:rsid w:val="001613AE"/>
    <w:rsid w:val="001629CF"/>
    <w:rsid w:val="00162A8F"/>
    <w:rsid w:val="00162BC9"/>
    <w:rsid w:val="001635BA"/>
    <w:rsid w:val="00164F86"/>
    <w:rsid w:val="00165986"/>
    <w:rsid w:val="00166A75"/>
    <w:rsid w:val="00166D50"/>
    <w:rsid w:val="00172231"/>
    <w:rsid w:val="00176011"/>
    <w:rsid w:val="00177022"/>
    <w:rsid w:val="001836CA"/>
    <w:rsid w:val="00183B6E"/>
    <w:rsid w:val="00184367"/>
    <w:rsid w:val="0018522B"/>
    <w:rsid w:val="0019020C"/>
    <w:rsid w:val="00193B39"/>
    <w:rsid w:val="00194DBC"/>
    <w:rsid w:val="00196D89"/>
    <w:rsid w:val="001972A7"/>
    <w:rsid w:val="001A4097"/>
    <w:rsid w:val="001A5394"/>
    <w:rsid w:val="001A6C5C"/>
    <w:rsid w:val="001B20E7"/>
    <w:rsid w:val="001B2199"/>
    <w:rsid w:val="001B2FAC"/>
    <w:rsid w:val="001B3991"/>
    <w:rsid w:val="001C1C56"/>
    <w:rsid w:val="001C2B64"/>
    <w:rsid w:val="001C2BA9"/>
    <w:rsid w:val="001C2E40"/>
    <w:rsid w:val="001C61A3"/>
    <w:rsid w:val="001C7A45"/>
    <w:rsid w:val="001D0CFC"/>
    <w:rsid w:val="001D3A92"/>
    <w:rsid w:val="001D71A5"/>
    <w:rsid w:val="001D78B4"/>
    <w:rsid w:val="001E00E7"/>
    <w:rsid w:val="001E0545"/>
    <w:rsid w:val="001E11B5"/>
    <w:rsid w:val="001E1F2F"/>
    <w:rsid w:val="001E27B1"/>
    <w:rsid w:val="001E5716"/>
    <w:rsid w:val="001E6933"/>
    <w:rsid w:val="001F06AB"/>
    <w:rsid w:val="001F29A5"/>
    <w:rsid w:val="001F39AD"/>
    <w:rsid w:val="001F701D"/>
    <w:rsid w:val="001F7DBF"/>
    <w:rsid w:val="00202BC7"/>
    <w:rsid w:val="00202D02"/>
    <w:rsid w:val="00204210"/>
    <w:rsid w:val="002050C3"/>
    <w:rsid w:val="00205695"/>
    <w:rsid w:val="002060B8"/>
    <w:rsid w:val="002073C3"/>
    <w:rsid w:val="002075EC"/>
    <w:rsid w:val="00210E0D"/>
    <w:rsid w:val="002111D0"/>
    <w:rsid w:val="00213359"/>
    <w:rsid w:val="00214CB9"/>
    <w:rsid w:val="0021732C"/>
    <w:rsid w:val="00221B72"/>
    <w:rsid w:val="0022202A"/>
    <w:rsid w:val="002228B4"/>
    <w:rsid w:val="00222F4E"/>
    <w:rsid w:val="002235C4"/>
    <w:rsid w:val="0022498A"/>
    <w:rsid w:val="00226E8C"/>
    <w:rsid w:val="002277D7"/>
    <w:rsid w:val="0023002B"/>
    <w:rsid w:val="00233429"/>
    <w:rsid w:val="00233C2C"/>
    <w:rsid w:val="00235C68"/>
    <w:rsid w:val="002367A5"/>
    <w:rsid w:val="00236AC8"/>
    <w:rsid w:val="00237506"/>
    <w:rsid w:val="00244943"/>
    <w:rsid w:val="002476B4"/>
    <w:rsid w:val="00253783"/>
    <w:rsid w:val="002539AA"/>
    <w:rsid w:val="0025573D"/>
    <w:rsid w:val="00257293"/>
    <w:rsid w:val="00260110"/>
    <w:rsid w:val="0026092A"/>
    <w:rsid w:val="002609DF"/>
    <w:rsid w:val="00260C59"/>
    <w:rsid w:val="00261B9C"/>
    <w:rsid w:val="0026490D"/>
    <w:rsid w:val="002726C1"/>
    <w:rsid w:val="00274B81"/>
    <w:rsid w:val="00274F22"/>
    <w:rsid w:val="00274F68"/>
    <w:rsid w:val="00276D98"/>
    <w:rsid w:val="00280A5A"/>
    <w:rsid w:val="002817F5"/>
    <w:rsid w:val="00283D8B"/>
    <w:rsid w:val="00283E8C"/>
    <w:rsid w:val="00284C41"/>
    <w:rsid w:val="0028683C"/>
    <w:rsid w:val="00286B57"/>
    <w:rsid w:val="00286E8D"/>
    <w:rsid w:val="002908B0"/>
    <w:rsid w:val="0029237E"/>
    <w:rsid w:val="002932C3"/>
    <w:rsid w:val="00294383"/>
    <w:rsid w:val="002950E9"/>
    <w:rsid w:val="0029535D"/>
    <w:rsid w:val="00295A41"/>
    <w:rsid w:val="002978B9"/>
    <w:rsid w:val="00297DD0"/>
    <w:rsid w:val="002A020D"/>
    <w:rsid w:val="002A0650"/>
    <w:rsid w:val="002A0654"/>
    <w:rsid w:val="002A19FE"/>
    <w:rsid w:val="002A1EE0"/>
    <w:rsid w:val="002A34EE"/>
    <w:rsid w:val="002A57BF"/>
    <w:rsid w:val="002B6A63"/>
    <w:rsid w:val="002B6D89"/>
    <w:rsid w:val="002C286D"/>
    <w:rsid w:val="002C54B2"/>
    <w:rsid w:val="002D38EB"/>
    <w:rsid w:val="002D5666"/>
    <w:rsid w:val="002D7E50"/>
    <w:rsid w:val="002E1D49"/>
    <w:rsid w:val="002E2E04"/>
    <w:rsid w:val="002E39D0"/>
    <w:rsid w:val="002E4FF6"/>
    <w:rsid w:val="002E6723"/>
    <w:rsid w:val="002E6FDB"/>
    <w:rsid w:val="002F2E80"/>
    <w:rsid w:val="002F459B"/>
    <w:rsid w:val="002F57F1"/>
    <w:rsid w:val="002F6B9D"/>
    <w:rsid w:val="002F7D18"/>
    <w:rsid w:val="00301E6C"/>
    <w:rsid w:val="0030455D"/>
    <w:rsid w:val="00305C45"/>
    <w:rsid w:val="00305E9A"/>
    <w:rsid w:val="003071DB"/>
    <w:rsid w:val="0030785C"/>
    <w:rsid w:val="003114F9"/>
    <w:rsid w:val="00315AD3"/>
    <w:rsid w:val="00317C77"/>
    <w:rsid w:val="00321DCF"/>
    <w:rsid w:val="00321E89"/>
    <w:rsid w:val="003221AD"/>
    <w:rsid w:val="003221ED"/>
    <w:rsid w:val="003232C8"/>
    <w:rsid w:val="00323F57"/>
    <w:rsid w:val="0032402C"/>
    <w:rsid w:val="00325BEA"/>
    <w:rsid w:val="00330FE9"/>
    <w:rsid w:val="00331FFA"/>
    <w:rsid w:val="0033334E"/>
    <w:rsid w:val="0033355F"/>
    <w:rsid w:val="00333F13"/>
    <w:rsid w:val="003346EB"/>
    <w:rsid w:val="00334E75"/>
    <w:rsid w:val="00336133"/>
    <w:rsid w:val="00336F6C"/>
    <w:rsid w:val="00337035"/>
    <w:rsid w:val="0034291D"/>
    <w:rsid w:val="0034353B"/>
    <w:rsid w:val="003450D0"/>
    <w:rsid w:val="003455BB"/>
    <w:rsid w:val="003517FB"/>
    <w:rsid w:val="003525F1"/>
    <w:rsid w:val="00352AA2"/>
    <w:rsid w:val="00353680"/>
    <w:rsid w:val="003565E6"/>
    <w:rsid w:val="00356B9C"/>
    <w:rsid w:val="0035787E"/>
    <w:rsid w:val="00360817"/>
    <w:rsid w:val="00360DAB"/>
    <w:rsid w:val="003629C9"/>
    <w:rsid w:val="0036310A"/>
    <w:rsid w:val="00363885"/>
    <w:rsid w:val="00363FC1"/>
    <w:rsid w:val="00370AD8"/>
    <w:rsid w:val="003722FE"/>
    <w:rsid w:val="00373457"/>
    <w:rsid w:val="003756DD"/>
    <w:rsid w:val="00376826"/>
    <w:rsid w:val="00376CDD"/>
    <w:rsid w:val="00380AA8"/>
    <w:rsid w:val="0038359E"/>
    <w:rsid w:val="00384B44"/>
    <w:rsid w:val="0039157E"/>
    <w:rsid w:val="00392B7E"/>
    <w:rsid w:val="00394720"/>
    <w:rsid w:val="003960DE"/>
    <w:rsid w:val="00396A92"/>
    <w:rsid w:val="00396C0B"/>
    <w:rsid w:val="003974D3"/>
    <w:rsid w:val="003A0D2C"/>
    <w:rsid w:val="003A256E"/>
    <w:rsid w:val="003A388A"/>
    <w:rsid w:val="003A50F5"/>
    <w:rsid w:val="003A52F2"/>
    <w:rsid w:val="003A7E91"/>
    <w:rsid w:val="003B0B3C"/>
    <w:rsid w:val="003B24CC"/>
    <w:rsid w:val="003B268A"/>
    <w:rsid w:val="003B3ACA"/>
    <w:rsid w:val="003B3C1C"/>
    <w:rsid w:val="003B454C"/>
    <w:rsid w:val="003B710A"/>
    <w:rsid w:val="003B7AB5"/>
    <w:rsid w:val="003C0284"/>
    <w:rsid w:val="003C035C"/>
    <w:rsid w:val="003C2AAE"/>
    <w:rsid w:val="003C58F4"/>
    <w:rsid w:val="003C6BEA"/>
    <w:rsid w:val="003C74FD"/>
    <w:rsid w:val="003D063B"/>
    <w:rsid w:val="003D12ED"/>
    <w:rsid w:val="003D1D9B"/>
    <w:rsid w:val="003D3D20"/>
    <w:rsid w:val="003D4C8C"/>
    <w:rsid w:val="003D60C6"/>
    <w:rsid w:val="003D691B"/>
    <w:rsid w:val="003D6B1B"/>
    <w:rsid w:val="003E1DE9"/>
    <w:rsid w:val="003E1FE2"/>
    <w:rsid w:val="003E430D"/>
    <w:rsid w:val="003E46B1"/>
    <w:rsid w:val="003E51BD"/>
    <w:rsid w:val="003E649E"/>
    <w:rsid w:val="003E7539"/>
    <w:rsid w:val="003E7E41"/>
    <w:rsid w:val="003F1D87"/>
    <w:rsid w:val="003F2129"/>
    <w:rsid w:val="003F257F"/>
    <w:rsid w:val="003F3171"/>
    <w:rsid w:val="003F47CA"/>
    <w:rsid w:val="003F51C4"/>
    <w:rsid w:val="003F63F5"/>
    <w:rsid w:val="003F7667"/>
    <w:rsid w:val="00400A03"/>
    <w:rsid w:val="00401529"/>
    <w:rsid w:val="00401EDF"/>
    <w:rsid w:val="00402644"/>
    <w:rsid w:val="00414B3A"/>
    <w:rsid w:val="00414DAB"/>
    <w:rsid w:val="00415A10"/>
    <w:rsid w:val="00416CDD"/>
    <w:rsid w:val="00420EE6"/>
    <w:rsid w:val="00423C15"/>
    <w:rsid w:val="004251F5"/>
    <w:rsid w:val="00425EC7"/>
    <w:rsid w:val="00426E0B"/>
    <w:rsid w:val="004273A2"/>
    <w:rsid w:val="00431F7E"/>
    <w:rsid w:val="00431FF1"/>
    <w:rsid w:val="00433886"/>
    <w:rsid w:val="00433D31"/>
    <w:rsid w:val="00433D90"/>
    <w:rsid w:val="00436861"/>
    <w:rsid w:val="004369D8"/>
    <w:rsid w:val="00437F43"/>
    <w:rsid w:val="004415C8"/>
    <w:rsid w:val="0044278D"/>
    <w:rsid w:val="004430F8"/>
    <w:rsid w:val="004436FD"/>
    <w:rsid w:val="00443E22"/>
    <w:rsid w:val="0044417E"/>
    <w:rsid w:val="00444D0C"/>
    <w:rsid w:val="00444F9D"/>
    <w:rsid w:val="00445FF7"/>
    <w:rsid w:val="004462CA"/>
    <w:rsid w:val="00446F87"/>
    <w:rsid w:val="00447765"/>
    <w:rsid w:val="00450B82"/>
    <w:rsid w:val="00450BB1"/>
    <w:rsid w:val="004525A8"/>
    <w:rsid w:val="004529C3"/>
    <w:rsid w:val="00453B96"/>
    <w:rsid w:val="00456C3C"/>
    <w:rsid w:val="00456D55"/>
    <w:rsid w:val="00457385"/>
    <w:rsid w:val="00460221"/>
    <w:rsid w:val="00463CA0"/>
    <w:rsid w:val="0046476E"/>
    <w:rsid w:val="00465848"/>
    <w:rsid w:val="004674DE"/>
    <w:rsid w:val="00467C46"/>
    <w:rsid w:val="00467E99"/>
    <w:rsid w:val="00470D46"/>
    <w:rsid w:val="004721E3"/>
    <w:rsid w:val="004738BC"/>
    <w:rsid w:val="00477639"/>
    <w:rsid w:val="00484671"/>
    <w:rsid w:val="00485118"/>
    <w:rsid w:val="00490C1A"/>
    <w:rsid w:val="004923FD"/>
    <w:rsid w:val="00492C3E"/>
    <w:rsid w:val="00494D26"/>
    <w:rsid w:val="00495DB4"/>
    <w:rsid w:val="00495E00"/>
    <w:rsid w:val="00495E89"/>
    <w:rsid w:val="004A0946"/>
    <w:rsid w:val="004A594E"/>
    <w:rsid w:val="004B1870"/>
    <w:rsid w:val="004B1A4F"/>
    <w:rsid w:val="004B5CF3"/>
    <w:rsid w:val="004B6E2B"/>
    <w:rsid w:val="004B78E5"/>
    <w:rsid w:val="004C1328"/>
    <w:rsid w:val="004C67F1"/>
    <w:rsid w:val="004C7112"/>
    <w:rsid w:val="004D2390"/>
    <w:rsid w:val="004D41D8"/>
    <w:rsid w:val="004D4CC1"/>
    <w:rsid w:val="004D53D8"/>
    <w:rsid w:val="004D5CD0"/>
    <w:rsid w:val="004D69AD"/>
    <w:rsid w:val="004D74BA"/>
    <w:rsid w:val="004E00DA"/>
    <w:rsid w:val="004E1869"/>
    <w:rsid w:val="004E2B2F"/>
    <w:rsid w:val="004E523D"/>
    <w:rsid w:val="004E6068"/>
    <w:rsid w:val="004E62A2"/>
    <w:rsid w:val="004E6937"/>
    <w:rsid w:val="004E757A"/>
    <w:rsid w:val="004F0CBE"/>
    <w:rsid w:val="004F1627"/>
    <w:rsid w:val="004F2149"/>
    <w:rsid w:val="004F29FB"/>
    <w:rsid w:val="004F2CC9"/>
    <w:rsid w:val="004F2D19"/>
    <w:rsid w:val="004F342D"/>
    <w:rsid w:val="004F48C4"/>
    <w:rsid w:val="004F4DAE"/>
    <w:rsid w:val="004F50F0"/>
    <w:rsid w:val="004F5CA5"/>
    <w:rsid w:val="004F6A78"/>
    <w:rsid w:val="0050011B"/>
    <w:rsid w:val="00500826"/>
    <w:rsid w:val="005019CC"/>
    <w:rsid w:val="00505754"/>
    <w:rsid w:val="005063E7"/>
    <w:rsid w:val="005069EC"/>
    <w:rsid w:val="005108F8"/>
    <w:rsid w:val="00510E0E"/>
    <w:rsid w:val="00511306"/>
    <w:rsid w:val="00514327"/>
    <w:rsid w:val="005150E6"/>
    <w:rsid w:val="0051659D"/>
    <w:rsid w:val="00516613"/>
    <w:rsid w:val="0052097E"/>
    <w:rsid w:val="00521824"/>
    <w:rsid w:val="00522CAC"/>
    <w:rsid w:val="0052415A"/>
    <w:rsid w:val="005252E9"/>
    <w:rsid w:val="00526837"/>
    <w:rsid w:val="005274E4"/>
    <w:rsid w:val="005325C5"/>
    <w:rsid w:val="00532DDD"/>
    <w:rsid w:val="00534F12"/>
    <w:rsid w:val="0053545C"/>
    <w:rsid w:val="005355C9"/>
    <w:rsid w:val="00540D05"/>
    <w:rsid w:val="00541646"/>
    <w:rsid w:val="00541990"/>
    <w:rsid w:val="00542581"/>
    <w:rsid w:val="00544DA5"/>
    <w:rsid w:val="0054612D"/>
    <w:rsid w:val="00550E5C"/>
    <w:rsid w:val="00551923"/>
    <w:rsid w:val="00552ACB"/>
    <w:rsid w:val="005544BB"/>
    <w:rsid w:val="00555563"/>
    <w:rsid w:val="00556DBC"/>
    <w:rsid w:val="00566C25"/>
    <w:rsid w:val="005670F2"/>
    <w:rsid w:val="005674FA"/>
    <w:rsid w:val="00572028"/>
    <w:rsid w:val="00573514"/>
    <w:rsid w:val="00573554"/>
    <w:rsid w:val="00574290"/>
    <w:rsid w:val="0057481E"/>
    <w:rsid w:val="00574DC5"/>
    <w:rsid w:val="005802F8"/>
    <w:rsid w:val="00580BCF"/>
    <w:rsid w:val="00580E78"/>
    <w:rsid w:val="00582A9C"/>
    <w:rsid w:val="00583174"/>
    <w:rsid w:val="00584666"/>
    <w:rsid w:val="00585958"/>
    <w:rsid w:val="00593479"/>
    <w:rsid w:val="0059395B"/>
    <w:rsid w:val="005940F0"/>
    <w:rsid w:val="00594289"/>
    <w:rsid w:val="0059565A"/>
    <w:rsid w:val="00595D40"/>
    <w:rsid w:val="00597318"/>
    <w:rsid w:val="00597C16"/>
    <w:rsid w:val="005A1D62"/>
    <w:rsid w:val="005A2415"/>
    <w:rsid w:val="005A3648"/>
    <w:rsid w:val="005A5A2C"/>
    <w:rsid w:val="005A68B4"/>
    <w:rsid w:val="005B1F57"/>
    <w:rsid w:val="005B35F2"/>
    <w:rsid w:val="005B4325"/>
    <w:rsid w:val="005B4A09"/>
    <w:rsid w:val="005B5DEB"/>
    <w:rsid w:val="005B6E5D"/>
    <w:rsid w:val="005C2845"/>
    <w:rsid w:val="005C373C"/>
    <w:rsid w:val="005C5AFF"/>
    <w:rsid w:val="005C6BBE"/>
    <w:rsid w:val="005D2300"/>
    <w:rsid w:val="005D2D9C"/>
    <w:rsid w:val="005D2E31"/>
    <w:rsid w:val="005D38DE"/>
    <w:rsid w:val="005D7C52"/>
    <w:rsid w:val="005E01AB"/>
    <w:rsid w:val="005E2E7B"/>
    <w:rsid w:val="005E306C"/>
    <w:rsid w:val="005E3C55"/>
    <w:rsid w:val="005E3CB7"/>
    <w:rsid w:val="005E5317"/>
    <w:rsid w:val="005E5532"/>
    <w:rsid w:val="005E740E"/>
    <w:rsid w:val="005F2F4E"/>
    <w:rsid w:val="005F2FEA"/>
    <w:rsid w:val="005F4D86"/>
    <w:rsid w:val="005F4EC2"/>
    <w:rsid w:val="005F4F8D"/>
    <w:rsid w:val="005F705B"/>
    <w:rsid w:val="006018A1"/>
    <w:rsid w:val="00603A3B"/>
    <w:rsid w:val="00605EC0"/>
    <w:rsid w:val="0061128B"/>
    <w:rsid w:val="00612E8E"/>
    <w:rsid w:val="006146AA"/>
    <w:rsid w:val="00614FDB"/>
    <w:rsid w:val="00615D01"/>
    <w:rsid w:val="00620179"/>
    <w:rsid w:val="006204E8"/>
    <w:rsid w:val="00620BE8"/>
    <w:rsid w:val="00621D53"/>
    <w:rsid w:val="00621EF0"/>
    <w:rsid w:val="006228A5"/>
    <w:rsid w:val="0062321A"/>
    <w:rsid w:val="0062351C"/>
    <w:rsid w:val="006237D4"/>
    <w:rsid w:val="00623908"/>
    <w:rsid w:val="00630B05"/>
    <w:rsid w:val="00632CA6"/>
    <w:rsid w:val="00633385"/>
    <w:rsid w:val="00634675"/>
    <w:rsid w:val="006352EB"/>
    <w:rsid w:val="00636612"/>
    <w:rsid w:val="00637538"/>
    <w:rsid w:val="00640F14"/>
    <w:rsid w:val="006443EE"/>
    <w:rsid w:val="00645D83"/>
    <w:rsid w:val="00646B1D"/>
    <w:rsid w:val="006476A4"/>
    <w:rsid w:val="00647C72"/>
    <w:rsid w:val="00650195"/>
    <w:rsid w:val="00651D63"/>
    <w:rsid w:val="00651FA5"/>
    <w:rsid w:val="00652192"/>
    <w:rsid w:val="00652EF0"/>
    <w:rsid w:val="00653DED"/>
    <w:rsid w:val="00654253"/>
    <w:rsid w:val="006565B2"/>
    <w:rsid w:val="00657191"/>
    <w:rsid w:val="00662D82"/>
    <w:rsid w:val="00663DD1"/>
    <w:rsid w:val="00665D36"/>
    <w:rsid w:val="00665FF7"/>
    <w:rsid w:val="006673AC"/>
    <w:rsid w:val="00670C18"/>
    <w:rsid w:val="0067197A"/>
    <w:rsid w:val="00671F24"/>
    <w:rsid w:val="00672F1C"/>
    <w:rsid w:val="006769D6"/>
    <w:rsid w:val="0067738D"/>
    <w:rsid w:val="00680FEE"/>
    <w:rsid w:val="00683977"/>
    <w:rsid w:val="00684F14"/>
    <w:rsid w:val="00686156"/>
    <w:rsid w:val="00686DD5"/>
    <w:rsid w:val="00687875"/>
    <w:rsid w:val="006904B4"/>
    <w:rsid w:val="00691541"/>
    <w:rsid w:val="00692E65"/>
    <w:rsid w:val="006933CA"/>
    <w:rsid w:val="00694D8C"/>
    <w:rsid w:val="00697D70"/>
    <w:rsid w:val="00697EE1"/>
    <w:rsid w:val="006A0DE3"/>
    <w:rsid w:val="006A0F42"/>
    <w:rsid w:val="006A19DC"/>
    <w:rsid w:val="006A21DE"/>
    <w:rsid w:val="006A49B0"/>
    <w:rsid w:val="006B1659"/>
    <w:rsid w:val="006B4118"/>
    <w:rsid w:val="006B665E"/>
    <w:rsid w:val="006B74E1"/>
    <w:rsid w:val="006C1F2E"/>
    <w:rsid w:val="006C20AF"/>
    <w:rsid w:val="006C3D66"/>
    <w:rsid w:val="006C454D"/>
    <w:rsid w:val="006C4E65"/>
    <w:rsid w:val="006C7B36"/>
    <w:rsid w:val="006D0B78"/>
    <w:rsid w:val="006D3AF3"/>
    <w:rsid w:val="006D40C3"/>
    <w:rsid w:val="006D5C77"/>
    <w:rsid w:val="006D620D"/>
    <w:rsid w:val="006D787B"/>
    <w:rsid w:val="006E0954"/>
    <w:rsid w:val="006E28B0"/>
    <w:rsid w:val="006E3B77"/>
    <w:rsid w:val="006E4988"/>
    <w:rsid w:val="006E69C4"/>
    <w:rsid w:val="006F1463"/>
    <w:rsid w:val="006F296F"/>
    <w:rsid w:val="006F433F"/>
    <w:rsid w:val="006F4EF7"/>
    <w:rsid w:val="006F53CE"/>
    <w:rsid w:val="006F558F"/>
    <w:rsid w:val="006F591C"/>
    <w:rsid w:val="006F61C8"/>
    <w:rsid w:val="00700BE6"/>
    <w:rsid w:val="00700FB0"/>
    <w:rsid w:val="00701C81"/>
    <w:rsid w:val="0070529F"/>
    <w:rsid w:val="00707361"/>
    <w:rsid w:val="00713382"/>
    <w:rsid w:val="00715D2C"/>
    <w:rsid w:val="00717A74"/>
    <w:rsid w:val="00721114"/>
    <w:rsid w:val="007219DA"/>
    <w:rsid w:val="00721BDA"/>
    <w:rsid w:val="0072277B"/>
    <w:rsid w:val="00722C3D"/>
    <w:rsid w:val="00722E29"/>
    <w:rsid w:val="007239B9"/>
    <w:rsid w:val="007241CE"/>
    <w:rsid w:val="0072428F"/>
    <w:rsid w:val="00725310"/>
    <w:rsid w:val="00725878"/>
    <w:rsid w:val="0072722A"/>
    <w:rsid w:val="00727EB7"/>
    <w:rsid w:val="00733B40"/>
    <w:rsid w:val="007367CF"/>
    <w:rsid w:val="00736A85"/>
    <w:rsid w:val="00740E47"/>
    <w:rsid w:val="007412E1"/>
    <w:rsid w:val="00743DD4"/>
    <w:rsid w:val="00745FEC"/>
    <w:rsid w:val="0074606F"/>
    <w:rsid w:val="00751E94"/>
    <w:rsid w:val="00753DE0"/>
    <w:rsid w:val="0075506E"/>
    <w:rsid w:val="00757628"/>
    <w:rsid w:val="00760026"/>
    <w:rsid w:val="007606E7"/>
    <w:rsid w:val="0076128D"/>
    <w:rsid w:val="007623D3"/>
    <w:rsid w:val="0076425C"/>
    <w:rsid w:val="0076608B"/>
    <w:rsid w:val="00770023"/>
    <w:rsid w:val="00770496"/>
    <w:rsid w:val="007715AB"/>
    <w:rsid w:val="00771BB3"/>
    <w:rsid w:val="00772DCF"/>
    <w:rsid w:val="00773408"/>
    <w:rsid w:val="007755A0"/>
    <w:rsid w:val="00776B14"/>
    <w:rsid w:val="00780859"/>
    <w:rsid w:val="007811D2"/>
    <w:rsid w:val="007813D8"/>
    <w:rsid w:val="00782A99"/>
    <w:rsid w:val="007850A1"/>
    <w:rsid w:val="0078512B"/>
    <w:rsid w:val="0078712E"/>
    <w:rsid w:val="00791745"/>
    <w:rsid w:val="00796E87"/>
    <w:rsid w:val="007A350B"/>
    <w:rsid w:val="007A5581"/>
    <w:rsid w:val="007A7557"/>
    <w:rsid w:val="007A76A4"/>
    <w:rsid w:val="007A7D3A"/>
    <w:rsid w:val="007B1387"/>
    <w:rsid w:val="007B1AB6"/>
    <w:rsid w:val="007B40FE"/>
    <w:rsid w:val="007B4193"/>
    <w:rsid w:val="007B4DBD"/>
    <w:rsid w:val="007B62BE"/>
    <w:rsid w:val="007B68F7"/>
    <w:rsid w:val="007B7A3B"/>
    <w:rsid w:val="007C04C1"/>
    <w:rsid w:val="007C1B32"/>
    <w:rsid w:val="007C2F86"/>
    <w:rsid w:val="007C56EC"/>
    <w:rsid w:val="007C7AD7"/>
    <w:rsid w:val="007C7EB3"/>
    <w:rsid w:val="007D14B5"/>
    <w:rsid w:val="007D2F6A"/>
    <w:rsid w:val="007D353E"/>
    <w:rsid w:val="007D4CE2"/>
    <w:rsid w:val="007D5443"/>
    <w:rsid w:val="007D67EE"/>
    <w:rsid w:val="007E08A7"/>
    <w:rsid w:val="007E2B4E"/>
    <w:rsid w:val="007E35FB"/>
    <w:rsid w:val="007E3A0D"/>
    <w:rsid w:val="007E51D7"/>
    <w:rsid w:val="007E6047"/>
    <w:rsid w:val="007E67AA"/>
    <w:rsid w:val="007E6D8E"/>
    <w:rsid w:val="007E77C9"/>
    <w:rsid w:val="007E7E8F"/>
    <w:rsid w:val="007F39D8"/>
    <w:rsid w:val="007F4A92"/>
    <w:rsid w:val="007F50D4"/>
    <w:rsid w:val="0080487C"/>
    <w:rsid w:val="008109B6"/>
    <w:rsid w:val="00812C08"/>
    <w:rsid w:val="00813B66"/>
    <w:rsid w:val="00813FE9"/>
    <w:rsid w:val="00816C6C"/>
    <w:rsid w:val="00816EC0"/>
    <w:rsid w:val="00817612"/>
    <w:rsid w:val="008176FA"/>
    <w:rsid w:val="008178DA"/>
    <w:rsid w:val="00820CC9"/>
    <w:rsid w:val="00821343"/>
    <w:rsid w:val="00821D1D"/>
    <w:rsid w:val="00822802"/>
    <w:rsid w:val="00823A58"/>
    <w:rsid w:val="00824C5B"/>
    <w:rsid w:val="008253C3"/>
    <w:rsid w:val="00826ABC"/>
    <w:rsid w:val="008273C8"/>
    <w:rsid w:val="008309C3"/>
    <w:rsid w:val="00830C8C"/>
    <w:rsid w:val="0083125F"/>
    <w:rsid w:val="00831E41"/>
    <w:rsid w:val="008331CF"/>
    <w:rsid w:val="00833ACE"/>
    <w:rsid w:val="00835516"/>
    <w:rsid w:val="00835D75"/>
    <w:rsid w:val="00837A69"/>
    <w:rsid w:val="0084037D"/>
    <w:rsid w:val="00842503"/>
    <w:rsid w:val="00843C72"/>
    <w:rsid w:val="008453EF"/>
    <w:rsid w:val="008455B5"/>
    <w:rsid w:val="008455BA"/>
    <w:rsid w:val="00846995"/>
    <w:rsid w:val="00852372"/>
    <w:rsid w:val="00852CC3"/>
    <w:rsid w:val="00854E3D"/>
    <w:rsid w:val="0086061B"/>
    <w:rsid w:val="0086063E"/>
    <w:rsid w:val="00860B97"/>
    <w:rsid w:val="00861AA3"/>
    <w:rsid w:val="0086205E"/>
    <w:rsid w:val="008628FB"/>
    <w:rsid w:val="00863A05"/>
    <w:rsid w:val="00866B83"/>
    <w:rsid w:val="00867507"/>
    <w:rsid w:val="008710CC"/>
    <w:rsid w:val="00873C1D"/>
    <w:rsid w:val="00874683"/>
    <w:rsid w:val="00875122"/>
    <w:rsid w:val="00875937"/>
    <w:rsid w:val="00875D1F"/>
    <w:rsid w:val="00876DD8"/>
    <w:rsid w:val="008810C0"/>
    <w:rsid w:val="00881EBA"/>
    <w:rsid w:val="00884B79"/>
    <w:rsid w:val="00885AC8"/>
    <w:rsid w:val="00886B27"/>
    <w:rsid w:val="00890487"/>
    <w:rsid w:val="008908B0"/>
    <w:rsid w:val="00891454"/>
    <w:rsid w:val="008A0E64"/>
    <w:rsid w:val="008A1C88"/>
    <w:rsid w:val="008A3A2F"/>
    <w:rsid w:val="008A4445"/>
    <w:rsid w:val="008A449F"/>
    <w:rsid w:val="008A58C8"/>
    <w:rsid w:val="008A6B40"/>
    <w:rsid w:val="008A709A"/>
    <w:rsid w:val="008A7863"/>
    <w:rsid w:val="008B15FD"/>
    <w:rsid w:val="008B1F53"/>
    <w:rsid w:val="008B3BE5"/>
    <w:rsid w:val="008B42F4"/>
    <w:rsid w:val="008B56C7"/>
    <w:rsid w:val="008B6C4F"/>
    <w:rsid w:val="008B6FC5"/>
    <w:rsid w:val="008B7F1B"/>
    <w:rsid w:val="008C1B15"/>
    <w:rsid w:val="008C3605"/>
    <w:rsid w:val="008C4D51"/>
    <w:rsid w:val="008C6613"/>
    <w:rsid w:val="008C6AB1"/>
    <w:rsid w:val="008D13DC"/>
    <w:rsid w:val="008D1541"/>
    <w:rsid w:val="008D1E7B"/>
    <w:rsid w:val="008D20AB"/>
    <w:rsid w:val="008D4FA5"/>
    <w:rsid w:val="008D6E61"/>
    <w:rsid w:val="008D7360"/>
    <w:rsid w:val="008D76B4"/>
    <w:rsid w:val="008E17AE"/>
    <w:rsid w:val="008E2F7F"/>
    <w:rsid w:val="008E3116"/>
    <w:rsid w:val="008E3AA7"/>
    <w:rsid w:val="008F0019"/>
    <w:rsid w:val="008F06BE"/>
    <w:rsid w:val="008F0ECB"/>
    <w:rsid w:val="008F2767"/>
    <w:rsid w:val="008F3972"/>
    <w:rsid w:val="008F448B"/>
    <w:rsid w:val="008F6932"/>
    <w:rsid w:val="00900127"/>
    <w:rsid w:val="00901C73"/>
    <w:rsid w:val="00904DE2"/>
    <w:rsid w:val="009059EB"/>
    <w:rsid w:val="009071D9"/>
    <w:rsid w:val="00907A3D"/>
    <w:rsid w:val="00910442"/>
    <w:rsid w:val="00910475"/>
    <w:rsid w:val="00910DB0"/>
    <w:rsid w:val="009118A0"/>
    <w:rsid w:val="00911BAC"/>
    <w:rsid w:val="00913010"/>
    <w:rsid w:val="00913854"/>
    <w:rsid w:val="00914134"/>
    <w:rsid w:val="009146C4"/>
    <w:rsid w:val="00914743"/>
    <w:rsid w:val="00914872"/>
    <w:rsid w:val="00914D9F"/>
    <w:rsid w:val="0091532B"/>
    <w:rsid w:val="00915BC0"/>
    <w:rsid w:val="00915BE5"/>
    <w:rsid w:val="00920CD6"/>
    <w:rsid w:val="009233E3"/>
    <w:rsid w:val="0092392D"/>
    <w:rsid w:val="00923BAA"/>
    <w:rsid w:val="00925BDA"/>
    <w:rsid w:val="00925E0D"/>
    <w:rsid w:val="00926420"/>
    <w:rsid w:val="0093031C"/>
    <w:rsid w:val="00933707"/>
    <w:rsid w:val="00935944"/>
    <w:rsid w:val="0093769A"/>
    <w:rsid w:val="009379CA"/>
    <w:rsid w:val="00940AB8"/>
    <w:rsid w:val="00940CA0"/>
    <w:rsid w:val="00941BE7"/>
    <w:rsid w:val="00941F2D"/>
    <w:rsid w:val="00942B76"/>
    <w:rsid w:val="009442C2"/>
    <w:rsid w:val="00945240"/>
    <w:rsid w:val="009471E0"/>
    <w:rsid w:val="009505B1"/>
    <w:rsid w:val="00950FCA"/>
    <w:rsid w:val="0095241B"/>
    <w:rsid w:val="00953603"/>
    <w:rsid w:val="00955811"/>
    <w:rsid w:val="0095656D"/>
    <w:rsid w:val="0095686A"/>
    <w:rsid w:val="009601A3"/>
    <w:rsid w:val="00960F04"/>
    <w:rsid w:val="00961482"/>
    <w:rsid w:val="00961595"/>
    <w:rsid w:val="0096280D"/>
    <w:rsid w:val="00965199"/>
    <w:rsid w:val="00965678"/>
    <w:rsid w:val="009672B6"/>
    <w:rsid w:val="00971018"/>
    <w:rsid w:val="00972B5F"/>
    <w:rsid w:val="009739BF"/>
    <w:rsid w:val="00975546"/>
    <w:rsid w:val="0098131C"/>
    <w:rsid w:val="00981703"/>
    <w:rsid w:val="009871C5"/>
    <w:rsid w:val="00987357"/>
    <w:rsid w:val="009874FF"/>
    <w:rsid w:val="00991884"/>
    <w:rsid w:val="0099202F"/>
    <w:rsid w:val="00992C04"/>
    <w:rsid w:val="00993465"/>
    <w:rsid w:val="00993551"/>
    <w:rsid w:val="00997F88"/>
    <w:rsid w:val="009A1461"/>
    <w:rsid w:val="009A29DF"/>
    <w:rsid w:val="009A5437"/>
    <w:rsid w:val="009B052A"/>
    <w:rsid w:val="009B2C2F"/>
    <w:rsid w:val="009B3F21"/>
    <w:rsid w:val="009B5513"/>
    <w:rsid w:val="009B584A"/>
    <w:rsid w:val="009B5F8D"/>
    <w:rsid w:val="009B5F95"/>
    <w:rsid w:val="009B6577"/>
    <w:rsid w:val="009B6C59"/>
    <w:rsid w:val="009B7071"/>
    <w:rsid w:val="009C2AF5"/>
    <w:rsid w:val="009C35D8"/>
    <w:rsid w:val="009C4AA5"/>
    <w:rsid w:val="009C5510"/>
    <w:rsid w:val="009C56FA"/>
    <w:rsid w:val="009C58FD"/>
    <w:rsid w:val="009C6E1F"/>
    <w:rsid w:val="009D15E7"/>
    <w:rsid w:val="009D21F4"/>
    <w:rsid w:val="009D30D2"/>
    <w:rsid w:val="009D4B90"/>
    <w:rsid w:val="009D50CD"/>
    <w:rsid w:val="009D5938"/>
    <w:rsid w:val="009D60F4"/>
    <w:rsid w:val="009D7859"/>
    <w:rsid w:val="009D7F02"/>
    <w:rsid w:val="009E01CA"/>
    <w:rsid w:val="009E3712"/>
    <w:rsid w:val="009E5FA4"/>
    <w:rsid w:val="009E756D"/>
    <w:rsid w:val="009F0E62"/>
    <w:rsid w:val="009F1934"/>
    <w:rsid w:val="009F5A7B"/>
    <w:rsid w:val="009F6367"/>
    <w:rsid w:val="009F716E"/>
    <w:rsid w:val="00A01FA2"/>
    <w:rsid w:val="00A03286"/>
    <w:rsid w:val="00A06F53"/>
    <w:rsid w:val="00A07E8E"/>
    <w:rsid w:val="00A10AE8"/>
    <w:rsid w:val="00A138C5"/>
    <w:rsid w:val="00A13936"/>
    <w:rsid w:val="00A153AF"/>
    <w:rsid w:val="00A158A8"/>
    <w:rsid w:val="00A15B2D"/>
    <w:rsid w:val="00A15F6C"/>
    <w:rsid w:val="00A166EA"/>
    <w:rsid w:val="00A221D5"/>
    <w:rsid w:val="00A2412E"/>
    <w:rsid w:val="00A25EB5"/>
    <w:rsid w:val="00A27496"/>
    <w:rsid w:val="00A27AC7"/>
    <w:rsid w:val="00A324DC"/>
    <w:rsid w:val="00A33E67"/>
    <w:rsid w:val="00A412B1"/>
    <w:rsid w:val="00A41EDB"/>
    <w:rsid w:val="00A43792"/>
    <w:rsid w:val="00A4429C"/>
    <w:rsid w:val="00A44575"/>
    <w:rsid w:val="00A4468C"/>
    <w:rsid w:val="00A44B7E"/>
    <w:rsid w:val="00A44C51"/>
    <w:rsid w:val="00A46049"/>
    <w:rsid w:val="00A4703A"/>
    <w:rsid w:val="00A50455"/>
    <w:rsid w:val="00A5129D"/>
    <w:rsid w:val="00A53B17"/>
    <w:rsid w:val="00A53BCD"/>
    <w:rsid w:val="00A55FE4"/>
    <w:rsid w:val="00A56C2C"/>
    <w:rsid w:val="00A60C8F"/>
    <w:rsid w:val="00A60EE7"/>
    <w:rsid w:val="00A61C4C"/>
    <w:rsid w:val="00A62ED9"/>
    <w:rsid w:val="00A6312C"/>
    <w:rsid w:val="00A6321F"/>
    <w:rsid w:val="00A65F7F"/>
    <w:rsid w:val="00A67EE6"/>
    <w:rsid w:val="00A70F8D"/>
    <w:rsid w:val="00A71434"/>
    <w:rsid w:val="00A715E8"/>
    <w:rsid w:val="00A725F0"/>
    <w:rsid w:val="00A734F1"/>
    <w:rsid w:val="00A75222"/>
    <w:rsid w:val="00A80DD6"/>
    <w:rsid w:val="00A80F26"/>
    <w:rsid w:val="00A81377"/>
    <w:rsid w:val="00A833EB"/>
    <w:rsid w:val="00A85C77"/>
    <w:rsid w:val="00A85D9C"/>
    <w:rsid w:val="00A87C04"/>
    <w:rsid w:val="00A9062B"/>
    <w:rsid w:val="00A919B0"/>
    <w:rsid w:val="00A94BAE"/>
    <w:rsid w:val="00AA1E5A"/>
    <w:rsid w:val="00AA20C4"/>
    <w:rsid w:val="00AA2554"/>
    <w:rsid w:val="00AA6AEE"/>
    <w:rsid w:val="00AB5642"/>
    <w:rsid w:val="00AB57C4"/>
    <w:rsid w:val="00AB6732"/>
    <w:rsid w:val="00AB757C"/>
    <w:rsid w:val="00AB7F39"/>
    <w:rsid w:val="00AC0104"/>
    <w:rsid w:val="00AC4959"/>
    <w:rsid w:val="00AC62B2"/>
    <w:rsid w:val="00AC74B0"/>
    <w:rsid w:val="00AD2BBE"/>
    <w:rsid w:val="00AD41A8"/>
    <w:rsid w:val="00AD591A"/>
    <w:rsid w:val="00AD5C42"/>
    <w:rsid w:val="00AD6F2F"/>
    <w:rsid w:val="00AE04F6"/>
    <w:rsid w:val="00AE1AC5"/>
    <w:rsid w:val="00AE21DF"/>
    <w:rsid w:val="00AE21F9"/>
    <w:rsid w:val="00AE22A1"/>
    <w:rsid w:val="00AE48A3"/>
    <w:rsid w:val="00AE4AAC"/>
    <w:rsid w:val="00AE51FF"/>
    <w:rsid w:val="00AE596A"/>
    <w:rsid w:val="00AE5DED"/>
    <w:rsid w:val="00AF51A4"/>
    <w:rsid w:val="00B01236"/>
    <w:rsid w:val="00B04AB5"/>
    <w:rsid w:val="00B11C44"/>
    <w:rsid w:val="00B12B57"/>
    <w:rsid w:val="00B14332"/>
    <w:rsid w:val="00B15FC9"/>
    <w:rsid w:val="00B1765D"/>
    <w:rsid w:val="00B23C65"/>
    <w:rsid w:val="00B23F79"/>
    <w:rsid w:val="00B24360"/>
    <w:rsid w:val="00B25F4E"/>
    <w:rsid w:val="00B272AE"/>
    <w:rsid w:val="00B300A5"/>
    <w:rsid w:val="00B30327"/>
    <w:rsid w:val="00B30559"/>
    <w:rsid w:val="00B30C18"/>
    <w:rsid w:val="00B3181F"/>
    <w:rsid w:val="00B3286E"/>
    <w:rsid w:val="00B32DE5"/>
    <w:rsid w:val="00B34494"/>
    <w:rsid w:val="00B34C5B"/>
    <w:rsid w:val="00B35859"/>
    <w:rsid w:val="00B377CD"/>
    <w:rsid w:val="00B37E0B"/>
    <w:rsid w:val="00B42E84"/>
    <w:rsid w:val="00B447A5"/>
    <w:rsid w:val="00B44AF5"/>
    <w:rsid w:val="00B45350"/>
    <w:rsid w:val="00B507D9"/>
    <w:rsid w:val="00B517A1"/>
    <w:rsid w:val="00B5580D"/>
    <w:rsid w:val="00B55EC0"/>
    <w:rsid w:val="00B6039F"/>
    <w:rsid w:val="00B6276A"/>
    <w:rsid w:val="00B63FA4"/>
    <w:rsid w:val="00B64D0B"/>
    <w:rsid w:val="00B65C59"/>
    <w:rsid w:val="00B66AB9"/>
    <w:rsid w:val="00B66E11"/>
    <w:rsid w:val="00B673B0"/>
    <w:rsid w:val="00B70D96"/>
    <w:rsid w:val="00B71C54"/>
    <w:rsid w:val="00B738EA"/>
    <w:rsid w:val="00B742EA"/>
    <w:rsid w:val="00B7441D"/>
    <w:rsid w:val="00B7618B"/>
    <w:rsid w:val="00B77DD9"/>
    <w:rsid w:val="00B80E6B"/>
    <w:rsid w:val="00B80F58"/>
    <w:rsid w:val="00B8161F"/>
    <w:rsid w:val="00B82127"/>
    <w:rsid w:val="00B837AA"/>
    <w:rsid w:val="00B839AD"/>
    <w:rsid w:val="00B84C70"/>
    <w:rsid w:val="00B84E04"/>
    <w:rsid w:val="00B86169"/>
    <w:rsid w:val="00B9076C"/>
    <w:rsid w:val="00B91B54"/>
    <w:rsid w:val="00B9378E"/>
    <w:rsid w:val="00B95B58"/>
    <w:rsid w:val="00B96CDA"/>
    <w:rsid w:val="00B96F10"/>
    <w:rsid w:val="00B97144"/>
    <w:rsid w:val="00BA13F8"/>
    <w:rsid w:val="00BA17CE"/>
    <w:rsid w:val="00BA33BA"/>
    <w:rsid w:val="00BA36BC"/>
    <w:rsid w:val="00BA52A8"/>
    <w:rsid w:val="00BA5736"/>
    <w:rsid w:val="00BA5B19"/>
    <w:rsid w:val="00BA5C24"/>
    <w:rsid w:val="00BA69B6"/>
    <w:rsid w:val="00BA7392"/>
    <w:rsid w:val="00BB1E95"/>
    <w:rsid w:val="00BB3184"/>
    <w:rsid w:val="00BB4377"/>
    <w:rsid w:val="00BB49E6"/>
    <w:rsid w:val="00BB4DAC"/>
    <w:rsid w:val="00BC14AB"/>
    <w:rsid w:val="00BC18C8"/>
    <w:rsid w:val="00BC18E8"/>
    <w:rsid w:val="00BC1BD8"/>
    <w:rsid w:val="00BC200B"/>
    <w:rsid w:val="00BC2EF3"/>
    <w:rsid w:val="00BC36DC"/>
    <w:rsid w:val="00BC3C49"/>
    <w:rsid w:val="00BC4D52"/>
    <w:rsid w:val="00BC4FEC"/>
    <w:rsid w:val="00BC5206"/>
    <w:rsid w:val="00BC68F0"/>
    <w:rsid w:val="00BC748B"/>
    <w:rsid w:val="00BC756E"/>
    <w:rsid w:val="00BC7AFC"/>
    <w:rsid w:val="00BC7BF1"/>
    <w:rsid w:val="00BD0072"/>
    <w:rsid w:val="00BD2CBE"/>
    <w:rsid w:val="00BD5AF9"/>
    <w:rsid w:val="00BD6B5A"/>
    <w:rsid w:val="00BD6D1C"/>
    <w:rsid w:val="00BD6F92"/>
    <w:rsid w:val="00BE0718"/>
    <w:rsid w:val="00BE0753"/>
    <w:rsid w:val="00BE1FE9"/>
    <w:rsid w:val="00BE207C"/>
    <w:rsid w:val="00BE32D4"/>
    <w:rsid w:val="00BE4118"/>
    <w:rsid w:val="00BE4AC4"/>
    <w:rsid w:val="00BE654A"/>
    <w:rsid w:val="00BF2AA3"/>
    <w:rsid w:val="00C017FB"/>
    <w:rsid w:val="00C02A15"/>
    <w:rsid w:val="00C02E9D"/>
    <w:rsid w:val="00C03A2F"/>
    <w:rsid w:val="00C1047B"/>
    <w:rsid w:val="00C10880"/>
    <w:rsid w:val="00C10E24"/>
    <w:rsid w:val="00C11DFD"/>
    <w:rsid w:val="00C12B96"/>
    <w:rsid w:val="00C1367A"/>
    <w:rsid w:val="00C14C1A"/>
    <w:rsid w:val="00C1598F"/>
    <w:rsid w:val="00C202B7"/>
    <w:rsid w:val="00C21BA9"/>
    <w:rsid w:val="00C21D89"/>
    <w:rsid w:val="00C25173"/>
    <w:rsid w:val="00C26D68"/>
    <w:rsid w:val="00C2774F"/>
    <w:rsid w:val="00C27C8F"/>
    <w:rsid w:val="00C30B81"/>
    <w:rsid w:val="00C314FC"/>
    <w:rsid w:val="00C31F05"/>
    <w:rsid w:val="00C33668"/>
    <w:rsid w:val="00C35B2F"/>
    <w:rsid w:val="00C41796"/>
    <w:rsid w:val="00C42786"/>
    <w:rsid w:val="00C43C08"/>
    <w:rsid w:val="00C47879"/>
    <w:rsid w:val="00C50589"/>
    <w:rsid w:val="00C50622"/>
    <w:rsid w:val="00C509C3"/>
    <w:rsid w:val="00C50D20"/>
    <w:rsid w:val="00C51B9F"/>
    <w:rsid w:val="00C51CD7"/>
    <w:rsid w:val="00C522E3"/>
    <w:rsid w:val="00C57BE3"/>
    <w:rsid w:val="00C615DE"/>
    <w:rsid w:val="00C61F81"/>
    <w:rsid w:val="00C6266E"/>
    <w:rsid w:val="00C629B6"/>
    <w:rsid w:val="00C65B48"/>
    <w:rsid w:val="00C710BD"/>
    <w:rsid w:val="00C71FE0"/>
    <w:rsid w:val="00C74F41"/>
    <w:rsid w:val="00C80FA6"/>
    <w:rsid w:val="00C81A19"/>
    <w:rsid w:val="00C81B87"/>
    <w:rsid w:val="00C838BF"/>
    <w:rsid w:val="00C84A00"/>
    <w:rsid w:val="00C92D25"/>
    <w:rsid w:val="00C9606B"/>
    <w:rsid w:val="00C96859"/>
    <w:rsid w:val="00C96C10"/>
    <w:rsid w:val="00CA0537"/>
    <w:rsid w:val="00CA13A9"/>
    <w:rsid w:val="00CA210B"/>
    <w:rsid w:val="00CA2C1B"/>
    <w:rsid w:val="00CA3B4D"/>
    <w:rsid w:val="00CA3BA1"/>
    <w:rsid w:val="00CA41E7"/>
    <w:rsid w:val="00CA541B"/>
    <w:rsid w:val="00CA6E2D"/>
    <w:rsid w:val="00CA79DF"/>
    <w:rsid w:val="00CB0A09"/>
    <w:rsid w:val="00CB2A28"/>
    <w:rsid w:val="00CB361D"/>
    <w:rsid w:val="00CB6974"/>
    <w:rsid w:val="00CC08EF"/>
    <w:rsid w:val="00CC0AD8"/>
    <w:rsid w:val="00CC16B2"/>
    <w:rsid w:val="00CC18F9"/>
    <w:rsid w:val="00CC1A19"/>
    <w:rsid w:val="00CC28C2"/>
    <w:rsid w:val="00CC647F"/>
    <w:rsid w:val="00CD06F9"/>
    <w:rsid w:val="00CD0FEF"/>
    <w:rsid w:val="00CD2274"/>
    <w:rsid w:val="00CD24A6"/>
    <w:rsid w:val="00CD296E"/>
    <w:rsid w:val="00CD36D1"/>
    <w:rsid w:val="00CD5710"/>
    <w:rsid w:val="00CD6C62"/>
    <w:rsid w:val="00CE045A"/>
    <w:rsid w:val="00CE2B24"/>
    <w:rsid w:val="00CE2F9C"/>
    <w:rsid w:val="00CE33AC"/>
    <w:rsid w:val="00CE52D6"/>
    <w:rsid w:val="00CE5F8A"/>
    <w:rsid w:val="00CE79AE"/>
    <w:rsid w:val="00CE7ACB"/>
    <w:rsid w:val="00CF1EF3"/>
    <w:rsid w:val="00CF302B"/>
    <w:rsid w:val="00CF44A1"/>
    <w:rsid w:val="00CF4FFF"/>
    <w:rsid w:val="00CF5B6F"/>
    <w:rsid w:val="00CF641E"/>
    <w:rsid w:val="00CF6585"/>
    <w:rsid w:val="00CF66CE"/>
    <w:rsid w:val="00CF71D2"/>
    <w:rsid w:val="00D01646"/>
    <w:rsid w:val="00D03495"/>
    <w:rsid w:val="00D07216"/>
    <w:rsid w:val="00D077BF"/>
    <w:rsid w:val="00D10DF5"/>
    <w:rsid w:val="00D1278D"/>
    <w:rsid w:val="00D12B5B"/>
    <w:rsid w:val="00D13E26"/>
    <w:rsid w:val="00D15741"/>
    <w:rsid w:val="00D16986"/>
    <w:rsid w:val="00D20DF7"/>
    <w:rsid w:val="00D239D7"/>
    <w:rsid w:val="00D23C54"/>
    <w:rsid w:val="00D27C17"/>
    <w:rsid w:val="00D27C6E"/>
    <w:rsid w:val="00D302DD"/>
    <w:rsid w:val="00D32C3E"/>
    <w:rsid w:val="00D35A5B"/>
    <w:rsid w:val="00D362DA"/>
    <w:rsid w:val="00D368D6"/>
    <w:rsid w:val="00D37414"/>
    <w:rsid w:val="00D40A46"/>
    <w:rsid w:val="00D410DC"/>
    <w:rsid w:val="00D431A4"/>
    <w:rsid w:val="00D4463D"/>
    <w:rsid w:val="00D45905"/>
    <w:rsid w:val="00D46389"/>
    <w:rsid w:val="00D477A1"/>
    <w:rsid w:val="00D47BC7"/>
    <w:rsid w:val="00D50610"/>
    <w:rsid w:val="00D52B57"/>
    <w:rsid w:val="00D53658"/>
    <w:rsid w:val="00D56AA6"/>
    <w:rsid w:val="00D60FBC"/>
    <w:rsid w:val="00D615EF"/>
    <w:rsid w:val="00D635BC"/>
    <w:rsid w:val="00D636C8"/>
    <w:rsid w:val="00D63F6E"/>
    <w:rsid w:val="00D64C7A"/>
    <w:rsid w:val="00D64FB6"/>
    <w:rsid w:val="00D676A4"/>
    <w:rsid w:val="00D67DA1"/>
    <w:rsid w:val="00D70F7C"/>
    <w:rsid w:val="00D7216F"/>
    <w:rsid w:val="00D740C2"/>
    <w:rsid w:val="00D80FB5"/>
    <w:rsid w:val="00D8131B"/>
    <w:rsid w:val="00D86233"/>
    <w:rsid w:val="00D87976"/>
    <w:rsid w:val="00D90CFF"/>
    <w:rsid w:val="00D91199"/>
    <w:rsid w:val="00D9124A"/>
    <w:rsid w:val="00D915A2"/>
    <w:rsid w:val="00D9261A"/>
    <w:rsid w:val="00D9283E"/>
    <w:rsid w:val="00D94B28"/>
    <w:rsid w:val="00D961ED"/>
    <w:rsid w:val="00D967EC"/>
    <w:rsid w:val="00D96D58"/>
    <w:rsid w:val="00D978A5"/>
    <w:rsid w:val="00DA0CBC"/>
    <w:rsid w:val="00DA1044"/>
    <w:rsid w:val="00DA381A"/>
    <w:rsid w:val="00DA38D5"/>
    <w:rsid w:val="00DA542E"/>
    <w:rsid w:val="00DA569E"/>
    <w:rsid w:val="00DA72FD"/>
    <w:rsid w:val="00DA7C11"/>
    <w:rsid w:val="00DB0937"/>
    <w:rsid w:val="00DB0B94"/>
    <w:rsid w:val="00DB5461"/>
    <w:rsid w:val="00DB6131"/>
    <w:rsid w:val="00DB6168"/>
    <w:rsid w:val="00DB6274"/>
    <w:rsid w:val="00DC2BF7"/>
    <w:rsid w:val="00DC61EE"/>
    <w:rsid w:val="00DC7858"/>
    <w:rsid w:val="00DD0E82"/>
    <w:rsid w:val="00DD5528"/>
    <w:rsid w:val="00DD5648"/>
    <w:rsid w:val="00DD733B"/>
    <w:rsid w:val="00DD765F"/>
    <w:rsid w:val="00DD7E91"/>
    <w:rsid w:val="00DE0A29"/>
    <w:rsid w:val="00DE0DA0"/>
    <w:rsid w:val="00DE12EB"/>
    <w:rsid w:val="00DE13E2"/>
    <w:rsid w:val="00DE23F6"/>
    <w:rsid w:val="00DE2AE3"/>
    <w:rsid w:val="00DE4D18"/>
    <w:rsid w:val="00DE63CB"/>
    <w:rsid w:val="00DE79C1"/>
    <w:rsid w:val="00DE7CF9"/>
    <w:rsid w:val="00DF46BD"/>
    <w:rsid w:val="00DF4760"/>
    <w:rsid w:val="00DF4C89"/>
    <w:rsid w:val="00DF4EDC"/>
    <w:rsid w:val="00DF5001"/>
    <w:rsid w:val="00DF6610"/>
    <w:rsid w:val="00DF7AF7"/>
    <w:rsid w:val="00E01093"/>
    <w:rsid w:val="00E036B0"/>
    <w:rsid w:val="00E03CCF"/>
    <w:rsid w:val="00E14701"/>
    <w:rsid w:val="00E14CD8"/>
    <w:rsid w:val="00E155B8"/>
    <w:rsid w:val="00E17554"/>
    <w:rsid w:val="00E17FC7"/>
    <w:rsid w:val="00E2202F"/>
    <w:rsid w:val="00E25D6B"/>
    <w:rsid w:val="00E27DDA"/>
    <w:rsid w:val="00E371F9"/>
    <w:rsid w:val="00E37424"/>
    <w:rsid w:val="00E45538"/>
    <w:rsid w:val="00E46A42"/>
    <w:rsid w:val="00E50CB1"/>
    <w:rsid w:val="00E5131E"/>
    <w:rsid w:val="00E537FB"/>
    <w:rsid w:val="00E54195"/>
    <w:rsid w:val="00E6187A"/>
    <w:rsid w:val="00E63155"/>
    <w:rsid w:val="00E63BC9"/>
    <w:rsid w:val="00E63D2F"/>
    <w:rsid w:val="00E667E1"/>
    <w:rsid w:val="00E66828"/>
    <w:rsid w:val="00E67B43"/>
    <w:rsid w:val="00E70BFD"/>
    <w:rsid w:val="00E746C1"/>
    <w:rsid w:val="00E752F5"/>
    <w:rsid w:val="00E76BE7"/>
    <w:rsid w:val="00E824B6"/>
    <w:rsid w:val="00E84232"/>
    <w:rsid w:val="00E848BD"/>
    <w:rsid w:val="00E84CA6"/>
    <w:rsid w:val="00E85300"/>
    <w:rsid w:val="00E85D87"/>
    <w:rsid w:val="00E876F7"/>
    <w:rsid w:val="00E92417"/>
    <w:rsid w:val="00E929F2"/>
    <w:rsid w:val="00E95E9C"/>
    <w:rsid w:val="00E96337"/>
    <w:rsid w:val="00E96B78"/>
    <w:rsid w:val="00EA01C2"/>
    <w:rsid w:val="00EA0B1B"/>
    <w:rsid w:val="00EA3602"/>
    <w:rsid w:val="00EA40D1"/>
    <w:rsid w:val="00EA5B4E"/>
    <w:rsid w:val="00EA73CA"/>
    <w:rsid w:val="00EA7AC3"/>
    <w:rsid w:val="00EA7B58"/>
    <w:rsid w:val="00EA7BF8"/>
    <w:rsid w:val="00EB3852"/>
    <w:rsid w:val="00EB59F1"/>
    <w:rsid w:val="00EB70A3"/>
    <w:rsid w:val="00EC0ED1"/>
    <w:rsid w:val="00EC20D8"/>
    <w:rsid w:val="00EC4A73"/>
    <w:rsid w:val="00ED01F9"/>
    <w:rsid w:val="00ED114C"/>
    <w:rsid w:val="00ED19E5"/>
    <w:rsid w:val="00ED2D49"/>
    <w:rsid w:val="00ED3219"/>
    <w:rsid w:val="00ED4060"/>
    <w:rsid w:val="00ED506C"/>
    <w:rsid w:val="00EE308D"/>
    <w:rsid w:val="00EE400D"/>
    <w:rsid w:val="00EE4F4B"/>
    <w:rsid w:val="00EF0431"/>
    <w:rsid w:val="00EF052F"/>
    <w:rsid w:val="00EF4D1A"/>
    <w:rsid w:val="00EF5D60"/>
    <w:rsid w:val="00EF7CE8"/>
    <w:rsid w:val="00F019A9"/>
    <w:rsid w:val="00F02ED2"/>
    <w:rsid w:val="00F05029"/>
    <w:rsid w:val="00F06B08"/>
    <w:rsid w:val="00F06B8F"/>
    <w:rsid w:val="00F10519"/>
    <w:rsid w:val="00F11393"/>
    <w:rsid w:val="00F11EF1"/>
    <w:rsid w:val="00F1227F"/>
    <w:rsid w:val="00F12EE9"/>
    <w:rsid w:val="00F13E9E"/>
    <w:rsid w:val="00F16A77"/>
    <w:rsid w:val="00F201F7"/>
    <w:rsid w:val="00F21202"/>
    <w:rsid w:val="00F221CB"/>
    <w:rsid w:val="00F22CA9"/>
    <w:rsid w:val="00F238D5"/>
    <w:rsid w:val="00F23CEC"/>
    <w:rsid w:val="00F2579F"/>
    <w:rsid w:val="00F2605E"/>
    <w:rsid w:val="00F26631"/>
    <w:rsid w:val="00F268ED"/>
    <w:rsid w:val="00F26987"/>
    <w:rsid w:val="00F2734C"/>
    <w:rsid w:val="00F27C9A"/>
    <w:rsid w:val="00F27F47"/>
    <w:rsid w:val="00F3109B"/>
    <w:rsid w:val="00F32C80"/>
    <w:rsid w:val="00F32D5D"/>
    <w:rsid w:val="00F367E4"/>
    <w:rsid w:val="00F37691"/>
    <w:rsid w:val="00F3779A"/>
    <w:rsid w:val="00F434D8"/>
    <w:rsid w:val="00F44242"/>
    <w:rsid w:val="00F45248"/>
    <w:rsid w:val="00F46A83"/>
    <w:rsid w:val="00F5145B"/>
    <w:rsid w:val="00F5312F"/>
    <w:rsid w:val="00F54719"/>
    <w:rsid w:val="00F62CF8"/>
    <w:rsid w:val="00F6326B"/>
    <w:rsid w:val="00F6359B"/>
    <w:rsid w:val="00F63A2D"/>
    <w:rsid w:val="00F64392"/>
    <w:rsid w:val="00F66493"/>
    <w:rsid w:val="00F6775A"/>
    <w:rsid w:val="00F679D0"/>
    <w:rsid w:val="00F67B67"/>
    <w:rsid w:val="00F7086A"/>
    <w:rsid w:val="00F71E6A"/>
    <w:rsid w:val="00F72402"/>
    <w:rsid w:val="00F77C18"/>
    <w:rsid w:val="00F81C7F"/>
    <w:rsid w:val="00F820ED"/>
    <w:rsid w:val="00F82286"/>
    <w:rsid w:val="00F823D9"/>
    <w:rsid w:val="00F82408"/>
    <w:rsid w:val="00F82E97"/>
    <w:rsid w:val="00F85285"/>
    <w:rsid w:val="00F875A3"/>
    <w:rsid w:val="00F87A6B"/>
    <w:rsid w:val="00F87D15"/>
    <w:rsid w:val="00F90B71"/>
    <w:rsid w:val="00F91357"/>
    <w:rsid w:val="00F92837"/>
    <w:rsid w:val="00F9289F"/>
    <w:rsid w:val="00F9366A"/>
    <w:rsid w:val="00F9474E"/>
    <w:rsid w:val="00F9503F"/>
    <w:rsid w:val="00F95387"/>
    <w:rsid w:val="00F97D7B"/>
    <w:rsid w:val="00FA144A"/>
    <w:rsid w:val="00FA4BEF"/>
    <w:rsid w:val="00FA56F3"/>
    <w:rsid w:val="00FB1182"/>
    <w:rsid w:val="00FB1D98"/>
    <w:rsid w:val="00FB1F9B"/>
    <w:rsid w:val="00FB2130"/>
    <w:rsid w:val="00FB645A"/>
    <w:rsid w:val="00FB65F3"/>
    <w:rsid w:val="00FC0932"/>
    <w:rsid w:val="00FC1CB4"/>
    <w:rsid w:val="00FC2E3B"/>
    <w:rsid w:val="00FC409E"/>
    <w:rsid w:val="00FC4C38"/>
    <w:rsid w:val="00FC5B00"/>
    <w:rsid w:val="00FC7A1B"/>
    <w:rsid w:val="00FD110E"/>
    <w:rsid w:val="00FD2311"/>
    <w:rsid w:val="00FD2BD4"/>
    <w:rsid w:val="00FD377C"/>
    <w:rsid w:val="00FD43C0"/>
    <w:rsid w:val="00FD4B1F"/>
    <w:rsid w:val="00FD5293"/>
    <w:rsid w:val="00FD5BCF"/>
    <w:rsid w:val="00FD6487"/>
    <w:rsid w:val="00FE2504"/>
    <w:rsid w:val="00FE376E"/>
    <w:rsid w:val="00FE5467"/>
    <w:rsid w:val="00FE6338"/>
    <w:rsid w:val="00FE6F3B"/>
    <w:rsid w:val="00FF0E18"/>
    <w:rsid w:val="00FF3D41"/>
    <w:rsid w:val="00FF44E1"/>
    <w:rsid w:val="00FF4C48"/>
    <w:rsid w:val="00FF50E0"/>
    <w:rsid w:val="00FF75EB"/>
    <w:rsid w:val="00FF79F5"/>
    <w:rsid w:val="00FF7D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C1A19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CC1A19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Nagwek2">
    <w:name w:val="heading 2"/>
    <w:aliases w:val="Znak Znak"/>
    <w:basedOn w:val="Normalny"/>
    <w:next w:val="Normalny"/>
    <w:link w:val="Nagwek2Znak"/>
    <w:qFormat/>
    <w:rsid w:val="00A43792"/>
    <w:pPr>
      <w:keepNext/>
      <w:tabs>
        <w:tab w:val="left" w:pos="426"/>
      </w:tabs>
      <w:suppressAutoHyphens/>
      <w:autoSpaceDN w:val="0"/>
      <w:spacing w:before="240" w:after="80" w:line="360" w:lineRule="auto"/>
      <w:ind w:right="80"/>
      <w:jc w:val="both"/>
      <w:textAlignment w:val="baseline"/>
      <w:outlineLvl w:val="1"/>
    </w:pPr>
    <w:rPr>
      <w:rFonts w:ascii="Arial" w:hAnsi="Arial"/>
      <w:i/>
      <w:iCs/>
      <w:caps/>
      <w:kern w:val="1"/>
      <w:szCs w:val="28"/>
      <w:lang w:eastAsia="ar-SA"/>
    </w:rPr>
  </w:style>
  <w:style w:type="paragraph" w:styleId="Nagwek3">
    <w:name w:val="heading 3"/>
    <w:aliases w:val="SAG-Nagłówek 1"/>
    <w:basedOn w:val="Normalny"/>
    <w:next w:val="Normalny"/>
    <w:link w:val="Nagwek3Znak"/>
    <w:qFormat/>
    <w:rsid w:val="00CC1A19"/>
    <w:pPr>
      <w:keepNext/>
      <w:outlineLvl w:val="2"/>
    </w:pPr>
    <w:rPr>
      <w:b/>
      <w:szCs w:val="20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ED506C"/>
    <w:pPr>
      <w:keepNext/>
      <w:spacing w:before="240" w:after="60" w:line="276" w:lineRule="auto"/>
      <w:outlineLvl w:val="3"/>
    </w:pPr>
    <w:rPr>
      <w:rFonts w:ascii="Calibri" w:hAnsi="Calibri"/>
      <w:b/>
      <w:bCs/>
      <w:sz w:val="28"/>
      <w:szCs w:val="28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podstawowy21">
    <w:name w:val="Tekst podstawowy 21"/>
    <w:basedOn w:val="Normalny"/>
    <w:rsid w:val="00CC1A19"/>
    <w:pPr>
      <w:ind w:left="709" w:hanging="283"/>
    </w:pPr>
    <w:rPr>
      <w:rFonts w:ascii="Tahoma" w:hAnsi="Tahoma"/>
      <w:szCs w:val="20"/>
    </w:rPr>
  </w:style>
  <w:style w:type="paragraph" w:customStyle="1" w:styleId="Tekstpodstawowywcity21">
    <w:name w:val="Tekst podstawowy wcięty 21"/>
    <w:basedOn w:val="Normalny"/>
    <w:rsid w:val="00CC1A19"/>
    <w:pPr>
      <w:ind w:left="927" w:hanging="360"/>
    </w:pPr>
    <w:rPr>
      <w:szCs w:val="20"/>
    </w:rPr>
  </w:style>
  <w:style w:type="paragraph" w:styleId="Tekstkomentarza">
    <w:name w:val="annotation text"/>
    <w:basedOn w:val="Normalny"/>
    <w:link w:val="TekstkomentarzaZnak"/>
    <w:semiHidden/>
    <w:rsid w:val="00CC1A19"/>
    <w:rPr>
      <w:rFonts w:ascii="Arial" w:hAnsi="Arial"/>
      <w:sz w:val="20"/>
      <w:szCs w:val="20"/>
    </w:rPr>
  </w:style>
  <w:style w:type="paragraph" w:styleId="Tytu">
    <w:name w:val="Title"/>
    <w:basedOn w:val="Normalny"/>
    <w:link w:val="TytuZnak"/>
    <w:qFormat/>
    <w:rsid w:val="00CC1A19"/>
    <w:pPr>
      <w:jc w:val="center"/>
    </w:pPr>
    <w:rPr>
      <w:b/>
      <w:bCs/>
      <w:sz w:val="28"/>
    </w:rPr>
  </w:style>
  <w:style w:type="paragraph" w:styleId="Tekstpodstawowywcity">
    <w:name w:val="Body Text Indent"/>
    <w:basedOn w:val="Normalny"/>
    <w:link w:val="TekstpodstawowywcityZnak"/>
    <w:rsid w:val="00CC1A19"/>
    <w:pPr>
      <w:ind w:left="1260" w:hanging="1080"/>
    </w:pPr>
    <w:rPr>
      <w:b/>
      <w:bCs/>
      <w:sz w:val="26"/>
    </w:rPr>
  </w:style>
  <w:style w:type="paragraph" w:styleId="Tekstpodstawowywcity3">
    <w:name w:val="Body Text Indent 3"/>
    <w:basedOn w:val="Normalny"/>
    <w:semiHidden/>
    <w:rsid w:val="00CC1A19"/>
    <w:pPr>
      <w:ind w:firstLine="180"/>
    </w:pPr>
    <w:rPr>
      <w:sz w:val="26"/>
    </w:rPr>
  </w:style>
  <w:style w:type="paragraph" w:styleId="Stopka">
    <w:name w:val="footer"/>
    <w:basedOn w:val="Normalny"/>
    <w:link w:val="StopkaZnak"/>
    <w:uiPriority w:val="99"/>
    <w:rsid w:val="00CC1A1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CC1A19"/>
  </w:style>
  <w:style w:type="paragraph" w:customStyle="1" w:styleId="Standard">
    <w:name w:val="Standard"/>
    <w:rsid w:val="00CC1A19"/>
    <w:pPr>
      <w:widowControl w:val="0"/>
      <w:autoSpaceDE w:val="0"/>
      <w:autoSpaceDN w:val="0"/>
    </w:pPr>
    <w:rPr>
      <w:szCs w:val="24"/>
    </w:rPr>
  </w:style>
  <w:style w:type="paragraph" w:customStyle="1" w:styleId="Tytu6">
    <w:name w:val="Tytuł 6"/>
    <w:basedOn w:val="Standard"/>
    <w:next w:val="Standard"/>
    <w:rsid w:val="00CC1A19"/>
    <w:pPr>
      <w:keepNext/>
      <w:tabs>
        <w:tab w:val="num" w:pos="1440"/>
      </w:tabs>
      <w:ind w:left="1440" w:hanging="1440"/>
      <w:outlineLvl w:val="5"/>
    </w:pPr>
    <w:rPr>
      <w:b/>
      <w:bCs/>
      <w:sz w:val="32"/>
      <w:szCs w:val="32"/>
    </w:rPr>
  </w:style>
  <w:style w:type="paragraph" w:styleId="Tekstprzypisudolnego">
    <w:name w:val="footnote text"/>
    <w:basedOn w:val="Normalny"/>
    <w:rsid w:val="00CC1A19"/>
    <w:pPr>
      <w:ind w:left="1418" w:firstLine="567"/>
      <w:jc w:val="both"/>
    </w:pPr>
    <w:rPr>
      <w:sz w:val="20"/>
      <w:szCs w:val="20"/>
    </w:rPr>
  </w:style>
  <w:style w:type="character" w:styleId="Odwoanieprzypisudolnego">
    <w:name w:val="footnote reference"/>
    <w:rsid w:val="00CC1A19"/>
    <w:rPr>
      <w:vertAlign w:val="superscript"/>
    </w:rPr>
  </w:style>
  <w:style w:type="character" w:customStyle="1" w:styleId="StopkaZnak">
    <w:name w:val="Stopka Znak"/>
    <w:link w:val="Stopka"/>
    <w:uiPriority w:val="99"/>
    <w:rsid w:val="0001758F"/>
    <w:rPr>
      <w:sz w:val="24"/>
      <w:szCs w:val="24"/>
    </w:rPr>
  </w:style>
  <w:style w:type="character" w:styleId="Odwoaniedokomentarza">
    <w:name w:val="annotation reference"/>
    <w:semiHidden/>
    <w:rsid w:val="00CC1A19"/>
    <w:rPr>
      <w:sz w:val="16"/>
      <w:szCs w:val="16"/>
    </w:rPr>
  </w:style>
  <w:style w:type="paragraph" w:styleId="Nagwek">
    <w:name w:val="header"/>
    <w:basedOn w:val="Normalny"/>
    <w:link w:val="NagwekZnak"/>
    <w:uiPriority w:val="99"/>
    <w:rsid w:val="00CC1A19"/>
    <w:pPr>
      <w:tabs>
        <w:tab w:val="center" w:pos="4536"/>
        <w:tab w:val="right" w:pos="9072"/>
      </w:tabs>
    </w:pPr>
  </w:style>
  <w:style w:type="paragraph" w:customStyle="1" w:styleId="WW-Tekstpodstawowy3">
    <w:name w:val="WW-Tekst podstawowy 3"/>
    <w:basedOn w:val="Normalny"/>
    <w:rsid w:val="00CC1A19"/>
    <w:pPr>
      <w:suppressAutoHyphens/>
    </w:pPr>
    <w:rPr>
      <w:sz w:val="28"/>
      <w:lang w:eastAsia="ar-SA"/>
    </w:rPr>
  </w:style>
  <w:style w:type="paragraph" w:customStyle="1" w:styleId="WW-Tekstpodstawowywcity3">
    <w:name w:val="WW-Tekst podstawowy wcięty 3"/>
    <w:basedOn w:val="Normalny"/>
    <w:rsid w:val="00CC1A19"/>
    <w:pPr>
      <w:suppressAutoHyphens/>
      <w:ind w:left="1416"/>
      <w:jc w:val="both"/>
    </w:pPr>
    <w:rPr>
      <w:rFonts w:ascii="Arial" w:hAnsi="Arial" w:cs="Arial"/>
      <w:szCs w:val="17"/>
      <w:lang w:eastAsia="ar-SA"/>
    </w:rPr>
  </w:style>
  <w:style w:type="character" w:styleId="Hipercze">
    <w:name w:val="Hyperlink"/>
    <w:rsid w:val="00CC1A19"/>
    <w:rPr>
      <w:color w:val="0000FF"/>
      <w:u w:val="single"/>
    </w:rPr>
  </w:style>
  <w:style w:type="paragraph" w:customStyle="1" w:styleId="Styl1">
    <w:name w:val="Styl1"/>
    <w:basedOn w:val="Normalny"/>
    <w:rsid w:val="00CC1A19"/>
    <w:pPr>
      <w:ind w:right="-51" w:firstLine="720"/>
      <w:jc w:val="both"/>
    </w:pPr>
    <w:rPr>
      <w:rFonts w:ascii="Arial" w:hAnsi="Arial"/>
    </w:rPr>
  </w:style>
  <w:style w:type="paragraph" w:styleId="Tekstpodstawowywcity2">
    <w:name w:val="Body Text Indent 2"/>
    <w:basedOn w:val="Normalny"/>
    <w:rsid w:val="00CC1A19"/>
    <w:pPr>
      <w:spacing w:after="120" w:line="480" w:lineRule="auto"/>
      <w:ind w:left="283"/>
    </w:pPr>
  </w:style>
  <w:style w:type="paragraph" w:styleId="Tekstpodstawowy">
    <w:name w:val="Body Text"/>
    <w:basedOn w:val="Normalny"/>
    <w:link w:val="TekstpodstawowyZnak"/>
    <w:rsid w:val="00CC1A19"/>
    <w:pPr>
      <w:spacing w:after="120"/>
    </w:pPr>
  </w:style>
  <w:style w:type="paragraph" w:styleId="Tekstpodstawowy2">
    <w:name w:val="Body Text 2"/>
    <w:basedOn w:val="Normalny"/>
    <w:link w:val="Tekstpodstawowy2Znak"/>
    <w:rsid w:val="00CC1A19"/>
    <w:pPr>
      <w:spacing w:after="120" w:line="480" w:lineRule="auto"/>
    </w:pPr>
  </w:style>
  <w:style w:type="character" w:customStyle="1" w:styleId="TekstprzypisudolnegoZnak">
    <w:name w:val="Tekst przypisu dolnego Znak"/>
    <w:basedOn w:val="Domylnaczcionkaakapitu"/>
    <w:rsid w:val="00CC1A19"/>
  </w:style>
  <w:style w:type="paragraph" w:styleId="NormalnyWeb">
    <w:name w:val="Normal (Web)"/>
    <w:basedOn w:val="Normalny"/>
    <w:unhideWhenUsed/>
    <w:rsid w:val="00CC1A19"/>
    <w:pPr>
      <w:spacing w:before="100" w:beforeAutospacing="1" w:after="100" w:afterAutospacing="1"/>
    </w:pPr>
  </w:style>
  <w:style w:type="character" w:customStyle="1" w:styleId="Nagwek3Znak">
    <w:name w:val="Nagłówek 3 Znak"/>
    <w:aliases w:val="SAG-Nagłówek 1 Znak"/>
    <w:link w:val="Nagwek3"/>
    <w:rsid w:val="00901C73"/>
    <w:rPr>
      <w:b/>
      <w:sz w:val="24"/>
    </w:rPr>
  </w:style>
  <w:style w:type="paragraph" w:styleId="Akapitzlist">
    <w:name w:val="List Paragraph"/>
    <w:basedOn w:val="Normalny"/>
    <w:uiPriority w:val="34"/>
    <w:qFormat/>
    <w:rsid w:val="00F05029"/>
    <w:pPr>
      <w:ind w:left="708"/>
    </w:pPr>
  </w:style>
  <w:style w:type="table" w:styleId="Tabela-Siatka">
    <w:name w:val="Table Grid"/>
    <w:basedOn w:val="Standardowy"/>
    <w:rsid w:val="00183B6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gwekZnak">
    <w:name w:val="Nagłówek Znak"/>
    <w:link w:val="Nagwek"/>
    <w:uiPriority w:val="99"/>
    <w:rsid w:val="009A29DF"/>
    <w:rPr>
      <w:sz w:val="24"/>
      <w:szCs w:val="24"/>
      <w:lang w:val="pl-PL"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34837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134837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2E1D49"/>
    <w:rPr>
      <w:b/>
      <w:bCs/>
    </w:rPr>
  </w:style>
  <w:style w:type="paragraph" w:styleId="Bezodstpw">
    <w:name w:val="No Spacing"/>
    <w:link w:val="BezodstpwZnak"/>
    <w:uiPriority w:val="1"/>
    <w:qFormat/>
    <w:rsid w:val="00942B76"/>
    <w:rPr>
      <w:rFonts w:ascii="Calibri" w:hAnsi="Calibri"/>
      <w:sz w:val="22"/>
      <w:szCs w:val="22"/>
      <w:lang w:eastAsia="en-US"/>
    </w:rPr>
  </w:style>
  <w:style w:type="character" w:customStyle="1" w:styleId="BezodstpwZnak">
    <w:name w:val="Bez odstępów Znak"/>
    <w:link w:val="Bezodstpw"/>
    <w:uiPriority w:val="1"/>
    <w:rsid w:val="00942B76"/>
    <w:rPr>
      <w:rFonts w:ascii="Calibri" w:hAnsi="Calibri"/>
      <w:sz w:val="22"/>
      <w:szCs w:val="22"/>
      <w:lang w:val="pl-PL" w:eastAsia="en-US" w:bidi="ar-SA"/>
    </w:rPr>
  </w:style>
  <w:style w:type="paragraph" w:customStyle="1" w:styleId="Zawartotabeli">
    <w:name w:val="Zawartość tabeli"/>
    <w:basedOn w:val="Normalny"/>
    <w:rsid w:val="00975546"/>
    <w:pPr>
      <w:suppressLineNumbers/>
      <w:suppressAutoHyphens/>
    </w:pPr>
    <w:rPr>
      <w:lang w:eastAsia="ar-SA"/>
    </w:rPr>
  </w:style>
  <w:style w:type="character" w:customStyle="1" w:styleId="Nagwek4Znak">
    <w:name w:val="Nagłówek 4 Znak"/>
    <w:link w:val="Nagwek4"/>
    <w:uiPriority w:val="9"/>
    <w:rsid w:val="00ED506C"/>
    <w:rPr>
      <w:rFonts w:ascii="Calibri" w:hAnsi="Calibri"/>
      <w:b/>
      <w:bCs/>
      <w:sz w:val="28"/>
      <w:szCs w:val="28"/>
      <w:lang w:eastAsia="en-US"/>
    </w:rPr>
  </w:style>
  <w:style w:type="character" w:customStyle="1" w:styleId="TekstpodstawowywcityZnak">
    <w:name w:val="Tekst podstawowy wcięty Znak"/>
    <w:link w:val="Tekstpodstawowywcity"/>
    <w:rsid w:val="00ED506C"/>
    <w:rPr>
      <w:b/>
      <w:bCs/>
      <w:sz w:val="26"/>
      <w:szCs w:val="24"/>
    </w:rPr>
  </w:style>
  <w:style w:type="paragraph" w:customStyle="1" w:styleId="WW-Lista-kontynuacja3">
    <w:name w:val="WW-Lista - kontynuacja 3"/>
    <w:basedOn w:val="Normalny"/>
    <w:rsid w:val="00DC2BF7"/>
    <w:pPr>
      <w:suppressAutoHyphens/>
      <w:spacing w:after="120"/>
      <w:ind w:left="849"/>
    </w:pPr>
    <w:rPr>
      <w:rFonts w:ascii="Arial" w:hAnsi="Arial"/>
      <w:szCs w:val="20"/>
      <w:lang w:eastAsia="ar-SA"/>
    </w:rPr>
  </w:style>
  <w:style w:type="paragraph" w:customStyle="1" w:styleId="WW-Tekstpodstawowywcity2">
    <w:name w:val="WW-Tekst podstawowy wcięty 2"/>
    <w:basedOn w:val="Normalny"/>
    <w:rsid w:val="00DC2BF7"/>
    <w:pPr>
      <w:suppressAutoHyphens/>
      <w:ind w:left="315"/>
    </w:pPr>
    <w:rPr>
      <w:rFonts w:ascii="Arial" w:hAnsi="Arial"/>
      <w:szCs w:val="20"/>
      <w:lang w:eastAsia="ar-SA"/>
    </w:rPr>
  </w:style>
  <w:style w:type="character" w:customStyle="1" w:styleId="h2">
    <w:name w:val="h2"/>
    <w:rsid w:val="00DC2BF7"/>
  </w:style>
  <w:style w:type="paragraph" w:customStyle="1" w:styleId="Textbodyindent">
    <w:name w:val="Text body indent"/>
    <w:basedOn w:val="Standard"/>
    <w:rsid w:val="00771BB3"/>
    <w:pPr>
      <w:suppressAutoHyphens/>
      <w:autoSpaceDE/>
      <w:ind w:left="284"/>
      <w:textAlignment w:val="baseline"/>
    </w:pPr>
    <w:rPr>
      <w:rFonts w:ascii="Arial" w:hAnsi="Arial"/>
      <w:kern w:val="3"/>
      <w:sz w:val="22"/>
      <w:szCs w:val="20"/>
    </w:rPr>
  </w:style>
  <w:style w:type="character" w:customStyle="1" w:styleId="Nagwek2Znak">
    <w:name w:val="Nagłówek 2 Znak"/>
    <w:aliases w:val="Znak Znak Znak"/>
    <w:link w:val="Nagwek2"/>
    <w:rsid w:val="00A43792"/>
    <w:rPr>
      <w:rFonts w:ascii="Arial" w:hAnsi="Arial" w:cs="Arial"/>
      <w:i/>
      <w:iCs/>
      <w:caps/>
      <w:kern w:val="1"/>
      <w:sz w:val="24"/>
      <w:szCs w:val="28"/>
      <w:lang w:eastAsia="ar-SA"/>
    </w:rPr>
  </w:style>
  <w:style w:type="paragraph" w:customStyle="1" w:styleId="Normalny1">
    <w:name w:val="Normalny1"/>
    <w:rsid w:val="00E45538"/>
    <w:pPr>
      <w:suppressAutoHyphens/>
    </w:pPr>
    <w:rPr>
      <w:rFonts w:ascii="Arial" w:hAnsi="Arial" w:cs="Arial"/>
      <w:kern w:val="1"/>
      <w:lang w:eastAsia="ar-SA"/>
    </w:rPr>
  </w:style>
  <w:style w:type="character" w:customStyle="1" w:styleId="TekstpodstawowyZnak">
    <w:name w:val="Tekst podstawowy Znak"/>
    <w:link w:val="Tekstpodstawowy"/>
    <w:rsid w:val="00BA17CE"/>
    <w:rPr>
      <w:sz w:val="24"/>
      <w:szCs w:val="24"/>
    </w:rPr>
  </w:style>
  <w:style w:type="paragraph" w:customStyle="1" w:styleId="025063">
    <w:name w:val="0 25 063"/>
    <w:basedOn w:val="Normalny"/>
    <w:rsid w:val="00BA17CE"/>
    <w:pPr>
      <w:suppressAutoHyphens/>
      <w:spacing w:line="360" w:lineRule="auto"/>
      <w:ind w:left="142" w:firstLine="357"/>
    </w:pPr>
    <w:rPr>
      <w:rFonts w:ascii="Arial" w:hAnsi="Arial" w:cs="Arial"/>
      <w:color w:val="000000"/>
      <w:lang w:eastAsia="zh-CN"/>
    </w:rPr>
  </w:style>
  <w:style w:type="paragraph" w:customStyle="1" w:styleId="Tekst1">
    <w:name w:val="Tekst1"/>
    <w:basedOn w:val="Normalny"/>
    <w:link w:val="Tekst1Znak"/>
    <w:qFormat/>
    <w:rsid w:val="00BA17CE"/>
    <w:pPr>
      <w:widowControl w:val="0"/>
      <w:spacing w:line="360" w:lineRule="auto"/>
      <w:ind w:firstLine="709"/>
      <w:jc w:val="both"/>
    </w:pPr>
    <w:rPr>
      <w:rFonts w:ascii="Arial" w:hAnsi="Arial"/>
      <w:sz w:val="22"/>
      <w:szCs w:val="22"/>
    </w:rPr>
  </w:style>
  <w:style w:type="character" w:customStyle="1" w:styleId="Tekst1Znak">
    <w:name w:val="Tekst1 Znak"/>
    <w:link w:val="Tekst1"/>
    <w:rsid w:val="00BA17CE"/>
    <w:rPr>
      <w:rFonts w:ascii="Arial" w:hAnsi="Arial"/>
      <w:sz w:val="22"/>
      <w:szCs w:val="22"/>
    </w:rPr>
  </w:style>
  <w:style w:type="paragraph" w:customStyle="1" w:styleId="SAG-Nagwek3">
    <w:name w:val="SAG-Nagłówek 3"/>
    <w:basedOn w:val="Normalny"/>
    <w:link w:val="SAG-Nagwek3Znak1"/>
    <w:qFormat/>
    <w:rsid w:val="00BA17CE"/>
    <w:pPr>
      <w:keepNext/>
      <w:spacing w:before="120" w:after="120" w:line="360" w:lineRule="auto"/>
      <w:outlineLvl w:val="2"/>
    </w:pPr>
    <w:rPr>
      <w:rFonts w:ascii="Arial" w:hAnsi="Arial"/>
      <w:b/>
      <w:sz w:val="22"/>
      <w:szCs w:val="23"/>
    </w:rPr>
  </w:style>
  <w:style w:type="character" w:customStyle="1" w:styleId="SAG-Nagwek3Znak1">
    <w:name w:val="SAG-Nagłówek 3 Znak1"/>
    <w:link w:val="SAG-Nagwek3"/>
    <w:rsid w:val="00BA17CE"/>
    <w:rPr>
      <w:rFonts w:ascii="Arial" w:hAnsi="Arial"/>
      <w:b/>
      <w:sz w:val="22"/>
      <w:szCs w:val="23"/>
    </w:rPr>
  </w:style>
  <w:style w:type="paragraph" w:styleId="Tekstpodstawowy3">
    <w:name w:val="Body Text 3"/>
    <w:basedOn w:val="Normalny"/>
    <w:link w:val="Tekstpodstawowy3Znak"/>
    <w:unhideWhenUsed/>
    <w:rsid w:val="000165EE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0165EE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636612"/>
    <w:rPr>
      <w:rFonts w:ascii="Times New Roman" w:hAnsi="Times New Roman"/>
      <w:b/>
      <w:bCs/>
    </w:rPr>
  </w:style>
  <w:style w:type="character" w:customStyle="1" w:styleId="TekstkomentarzaZnak">
    <w:name w:val="Tekst komentarza Znak"/>
    <w:link w:val="Tekstkomentarza"/>
    <w:semiHidden/>
    <w:rsid w:val="00636612"/>
    <w:rPr>
      <w:rFonts w:ascii="Arial" w:hAnsi="Arial"/>
    </w:rPr>
  </w:style>
  <w:style w:type="character" w:customStyle="1" w:styleId="TematkomentarzaZnak">
    <w:name w:val="Temat komentarza Znak"/>
    <w:basedOn w:val="TekstkomentarzaZnak"/>
    <w:link w:val="Tematkomentarza"/>
    <w:rsid w:val="00636612"/>
    <w:rPr>
      <w:rFonts w:ascii="Arial" w:hAnsi="Arial"/>
    </w:rPr>
  </w:style>
  <w:style w:type="paragraph" w:customStyle="1" w:styleId="Default">
    <w:name w:val="Default"/>
    <w:basedOn w:val="Normalny"/>
    <w:rsid w:val="00636612"/>
    <w:pPr>
      <w:autoSpaceDE w:val="0"/>
      <w:autoSpaceDN w:val="0"/>
    </w:pPr>
    <w:rPr>
      <w:rFonts w:ascii="Arial" w:eastAsia="Calibri" w:hAnsi="Arial" w:cs="Arial"/>
      <w:color w:val="000000"/>
    </w:rPr>
  </w:style>
  <w:style w:type="paragraph" w:customStyle="1" w:styleId="StylNagwek1KolorniestandardowyRGB255">
    <w:name w:val="Styl Nagłówek 1 + Kolor niestandardowy (RGB(255"/>
    <w:aliases w:val="51,51)) Z lewej: ..."/>
    <w:basedOn w:val="Nagwek2"/>
    <w:rsid w:val="00636612"/>
    <w:pPr>
      <w:tabs>
        <w:tab w:val="num" w:pos="1440"/>
      </w:tabs>
      <w:spacing w:before="0" w:after="0"/>
    </w:pPr>
    <w:rPr>
      <w:i w:val="0"/>
      <w:iCs w:val="0"/>
      <w:color w:val="FF3333"/>
      <w:kern w:val="0"/>
      <w:sz w:val="32"/>
      <w:szCs w:val="20"/>
      <w:lang w:eastAsia="zh-CN"/>
    </w:rPr>
  </w:style>
  <w:style w:type="character" w:customStyle="1" w:styleId="Tekstpodstawowy2Znak">
    <w:name w:val="Tekst podstawowy 2 Znak"/>
    <w:link w:val="Tekstpodstawowy2"/>
    <w:rsid w:val="00636612"/>
    <w:rPr>
      <w:sz w:val="24"/>
      <w:szCs w:val="24"/>
    </w:rPr>
  </w:style>
  <w:style w:type="character" w:customStyle="1" w:styleId="h1">
    <w:name w:val="h1"/>
    <w:basedOn w:val="Domylnaczcionkaakapitu"/>
    <w:rsid w:val="00636612"/>
  </w:style>
  <w:style w:type="character" w:customStyle="1" w:styleId="WW8Num5z4">
    <w:name w:val="WW8Num5z4"/>
    <w:rsid w:val="00636612"/>
  </w:style>
  <w:style w:type="paragraph" w:styleId="Tekstprzypisukocowego">
    <w:name w:val="endnote text"/>
    <w:basedOn w:val="Normalny"/>
    <w:link w:val="TekstprzypisukocowegoZnak"/>
    <w:rsid w:val="0063661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636612"/>
  </w:style>
  <w:style w:type="character" w:styleId="Odwoanieprzypisukocowego">
    <w:name w:val="endnote reference"/>
    <w:rsid w:val="00636612"/>
    <w:rPr>
      <w:vertAlign w:val="superscript"/>
    </w:rPr>
  </w:style>
  <w:style w:type="paragraph" w:customStyle="1" w:styleId="Tekstpodstawowywcity210">
    <w:name w:val="Tekst podstawowy wcięty 21"/>
    <w:basedOn w:val="Normalny"/>
    <w:rsid w:val="00636612"/>
    <w:pPr>
      <w:ind w:left="927" w:hanging="360"/>
    </w:pPr>
    <w:rPr>
      <w:szCs w:val="20"/>
    </w:rPr>
  </w:style>
  <w:style w:type="paragraph" w:customStyle="1" w:styleId="Tekstpodstawowy210">
    <w:name w:val="Tekst podstawowy 21"/>
    <w:basedOn w:val="Normalny"/>
    <w:rsid w:val="00636612"/>
    <w:pPr>
      <w:ind w:left="709" w:hanging="283"/>
    </w:pPr>
    <w:rPr>
      <w:rFonts w:ascii="Tahoma" w:hAnsi="Tahoma"/>
      <w:szCs w:val="20"/>
    </w:rPr>
  </w:style>
  <w:style w:type="character" w:customStyle="1" w:styleId="apple-converted-space">
    <w:name w:val="apple-converted-space"/>
    <w:basedOn w:val="Domylnaczcionkaakapitu"/>
    <w:rsid w:val="00636612"/>
  </w:style>
  <w:style w:type="character" w:customStyle="1" w:styleId="Nagwek1Znak">
    <w:name w:val="Nagłówek 1 Znak"/>
    <w:link w:val="Nagwek1"/>
    <w:rsid w:val="00636612"/>
    <w:rPr>
      <w:rFonts w:ascii="Arial" w:hAnsi="Arial" w:cs="Arial"/>
      <w:b/>
      <w:bCs/>
      <w:kern w:val="32"/>
      <w:sz w:val="32"/>
      <w:szCs w:val="32"/>
    </w:rPr>
  </w:style>
  <w:style w:type="paragraph" w:customStyle="1" w:styleId="projekt">
    <w:name w:val="projekt"/>
    <w:basedOn w:val="Normalny"/>
    <w:rsid w:val="00636612"/>
    <w:pPr>
      <w:suppressAutoHyphens/>
      <w:spacing w:line="360" w:lineRule="auto"/>
      <w:ind w:left="142" w:firstLine="357"/>
    </w:pPr>
    <w:rPr>
      <w:rFonts w:ascii="Arial" w:hAnsi="Arial" w:cs="Arial"/>
      <w:lang w:eastAsia="ar-SA"/>
    </w:rPr>
  </w:style>
  <w:style w:type="paragraph" w:customStyle="1" w:styleId="p0">
    <w:name w:val="p0"/>
    <w:basedOn w:val="Normalny"/>
    <w:rsid w:val="00636612"/>
    <w:pPr>
      <w:suppressAutoHyphens/>
      <w:spacing w:before="280" w:after="280"/>
    </w:pPr>
    <w:rPr>
      <w:lang w:eastAsia="ar-SA"/>
    </w:rPr>
  </w:style>
  <w:style w:type="paragraph" w:customStyle="1" w:styleId="Style54">
    <w:name w:val="Style54"/>
    <w:basedOn w:val="Normalny"/>
    <w:rsid w:val="00636612"/>
    <w:pPr>
      <w:widowControl w:val="0"/>
      <w:suppressAutoHyphens/>
      <w:autoSpaceDE w:val="0"/>
      <w:spacing w:line="250" w:lineRule="exact"/>
    </w:pPr>
    <w:rPr>
      <w:lang w:eastAsia="ar-SA"/>
    </w:rPr>
  </w:style>
  <w:style w:type="character" w:customStyle="1" w:styleId="TytuZnak">
    <w:name w:val="Tytuł Znak"/>
    <w:link w:val="Tytu"/>
    <w:rsid w:val="00636612"/>
    <w:rPr>
      <w:b/>
      <w:bCs/>
      <w:sz w:val="28"/>
      <w:szCs w:val="24"/>
    </w:rPr>
  </w:style>
  <w:style w:type="paragraph" w:styleId="Listapunktowana2">
    <w:name w:val="List Bullet 2"/>
    <w:basedOn w:val="Standard"/>
    <w:rsid w:val="00AD5C42"/>
    <w:pPr>
      <w:widowControl/>
      <w:numPr>
        <w:numId w:val="2"/>
      </w:numPr>
      <w:suppressAutoHyphens/>
      <w:autoSpaceDE/>
      <w:spacing w:line="360" w:lineRule="auto"/>
      <w:textAlignment w:val="baseline"/>
    </w:pPr>
    <w:rPr>
      <w:rFonts w:ascii="Arial Narrow" w:hAnsi="Arial Narrow" w:cs="Arial Narrow"/>
      <w:kern w:val="3"/>
      <w:sz w:val="22"/>
      <w:lang w:eastAsia="zh-CN"/>
    </w:rPr>
  </w:style>
  <w:style w:type="paragraph" w:customStyle="1" w:styleId="Normalny10">
    <w:name w:val="Normalny1"/>
    <w:rsid w:val="00AD5C42"/>
    <w:pPr>
      <w:widowControl w:val="0"/>
      <w:suppressAutoHyphens/>
      <w:autoSpaceDN w:val="0"/>
      <w:textAlignment w:val="baseline"/>
    </w:pPr>
    <w:rPr>
      <w:rFonts w:eastAsia="Andale Sans UI" w:cs="Tahoma"/>
      <w:kern w:val="3"/>
      <w:sz w:val="24"/>
      <w:szCs w:val="24"/>
      <w:lang w:val="de-DE" w:eastAsia="ja-JP" w:bidi="fa-IR"/>
    </w:rPr>
  </w:style>
  <w:style w:type="character" w:customStyle="1" w:styleId="ZnakZnakZnakZnak">
    <w:name w:val="Znak Znak Znak Znak"/>
    <w:rsid w:val="00AD5C42"/>
    <w:rPr>
      <w:rFonts w:ascii="Arial Narrow" w:eastAsia="Arial Narrow" w:hAnsi="Arial Narrow" w:cs="Arial Narrow"/>
      <w:sz w:val="22"/>
      <w:szCs w:val="24"/>
      <w:lang w:val="pl-PL" w:bidi="ar-SA"/>
    </w:rPr>
  </w:style>
  <w:style w:type="character" w:customStyle="1" w:styleId="Domylnaczcionkaakapitu1">
    <w:name w:val="Domyślna czcionka akapitu1"/>
    <w:rsid w:val="00AD5C42"/>
  </w:style>
  <w:style w:type="numbering" w:customStyle="1" w:styleId="WW8Num3">
    <w:name w:val="WW8Num3"/>
    <w:basedOn w:val="Bezlisty"/>
    <w:rsid w:val="00AD5C42"/>
    <w:pPr>
      <w:numPr>
        <w:numId w:val="2"/>
      </w:numPr>
    </w:pPr>
  </w:style>
  <w:style w:type="paragraph" w:customStyle="1" w:styleId="StylArial11ptWyjustowany">
    <w:name w:val="Styl Arial 11 pt Wyjustowany"/>
    <w:basedOn w:val="Normalny"/>
    <w:rsid w:val="00164F86"/>
    <w:pPr>
      <w:jc w:val="both"/>
    </w:pPr>
    <w:rPr>
      <w:rFonts w:ascii="Arial Narrow" w:hAnsi="Arial Narrow"/>
      <w:szCs w:val="2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21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6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00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05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177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467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550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229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088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612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612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190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256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213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497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837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804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113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452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79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0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3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0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7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56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5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10</Pages>
  <Words>2857</Words>
  <Characters>17142</Characters>
  <Application>Microsoft Office Word</Application>
  <DocSecurity>0</DocSecurity>
  <Lines>142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</vt:lpstr>
    </vt:vector>
  </TitlesOfParts>
  <Company/>
  <LinksUpToDate>false</LinksUpToDate>
  <CharactersWithSpaces>19960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</dc:title>
  <dc:creator>Mirosław Frąszczak</dc:creator>
  <cp:lastModifiedBy>Frąszczak</cp:lastModifiedBy>
  <cp:revision>8</cp:revision>
  <cp:lastPrinted>2019-12-18T08:50:00Z</cp:lastPrinted>
  <dcterms:created xsi:type="dcterms:W3CDTF">2019-12-17T12:02:00Z</dcterms:created>
  <dcterms:modified xsi:type="dcterms:W3CDTF">2019-12-23T10:16:00Z</dcterms:modified>
</cp:coreProperties>
</file>